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19A5" w14:textId="77777777" w:rsidR="00E00882" w:rsidRPr="002A2F13" w:rsidRDefault="00E00882" w:rsidP="002A2F13">
      <w:pPr>
        <w:jc w:val="both"/>
        <w:rPr>
          <w:rFonts w:ascii="Times New Roman" w:hAnsi="Times New Roman" w:cs="Times New Roman"/>
          <w:b/>
          <w:bCs/>
          <w:sz w:val="28"/>
          <w:szCs w:val="28"/>
        </w:rPr>
      </w:pPr>
      <w:r w:rsidRPr="002A2F13">
        <w:rPr>
          <w:rFonts w:ascii="Times New Roman" w:hAnsi="Times New Roman" w:cs="Times New Roman"/>
          <w:b/>
          <w:bCs/>
          <w:sz w:val="28"/>
          <w:szCs w:val="28"/>
        </w:rPr>
        <w:t>Pálení trávy a listí na zahradě je od března úplně zakázáno</w:t>
      </w:r>
    </w:p>
    <w:p w14:paraId="1A4B8B56" w14:textId="77777777" w:rsidR="00E00882" w:rsidRPr="002A2F13" w:rsidRDefault="00E00882" w:rsidP="002A2F13">
      <w:pPr>
        <w:jc w:val="both"/>
        <w:rPr>
          <w:rStyle w:val="Hypertextovodkaz"/>
          <w:rFonts w:ascii="Times New Roman" w:hAnsi="Times New Roman" w:cs="Times New Roman"/>
          <w:sz w:val="28"/>
          <w:szCs w:val="28"/>
        </w:rPr>
      </w:pPr>
      <w:r w:rsidRPr="002A2F13">
        <w:rPr>
          <w:rFonts w:ascii="Times New Roman" w:hAnsi="Times New Roman" w:cs="Times New Roman"/>
          <w:sz w:val="28"/>
          <w:szCs w:val="28"/>
        </w:rPr>
        <w:fldChar w:fldCharType="begin"/>
      </w:r>
      <w:r w:rsidRPr="002A2F13">
        <w:rPr>
          <w:rFonts w:ascii="Times New Roman" w:hAnsi="Times New Roman" w:cs="Times New Roman"/>
          <w:sz w:val="28"/>
          <w:szCs w:val="28"/>
        </w:rPr>
        <w:instrText>HYPERLINK "https://www.novinky.cz/autor/jaroslav-soukup-21"</w:instrText>
      </w:r>
      <w:r w:rsidRPr="002A2F13">
        <w:rPr>
          <w:rFonts w:ascii="Times New Roman" w:hAnsi="Times New Roman" w:cs="Times New Roman"/>
          <w:sz w:val="28"/>
          <w:szCs w:val="28"/>
        </w:rPr>
      </w:r>
      <w:r w:rsidRPr="002A2F13">
        <w:rPr>
          <w:rFonts w:ascii="Times New Roman" w:hAnsi="Times New Roman" w:cs="Times New Roman"/>
          <w:sz w:val="28"/>
          <w:szCs w:val="28"/>
        </w:rPr>
        <w:fldChar w:fldCharType="separate"/>
      </w:r>
    </w:p>
    <w:p w14:paraId="5F2D2527"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fldChar w:fldCharType="end"/>
      </w:r>
    </w:p>
    <w:p w14:paraId="53660713"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Dnes 10. 3., 10:23</w:t>
      </w:r>
    </w:p>
    <w:p w14:paraId="0C2A4709"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Lidé, kteří na jaře byli zvyklí spalovat na zahradě shrabané listí, trávu, případně další biomasu, mají od začátku března definitivně smůlu. Vstoupila totiž v platnost novela zákona o ochraně ovzduší, která spalování kontaminované biomasy zapovídá. Dosud mohly obce udělat na svém území výjimku vyhláškou. Suchý rostlinný materiál pálit lze i nadále.</w:t>
      </w:r>
    </w:p>
    <w:p w14:paraId="4CF3E3A9" w14:textId="4D40EEAC" w:rsidR="00E00882" w:rsidRPr="002A2F13" w:rsidRDefault="00E00882" w:rsidP="002A2F13">
      <w:pPr>
        <w:jc w:val="both"/>
        <w:rPr>
          <w:rFonts w:ascii="Times New Roman" w:hAnsi="Times New Roman" w:cs="Times New Roman"/>
          <w:sz w:val="28"/>
          <w:szCs w:val="28"/>
        </w:rPr>
      </w:pPr>
    </w:p>
    <w:p w14:paraId="6C7B0E60"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Řečeno dikcí zákona je na otevřeném ohništi možné spalovat výlučně „suché rostlinné materiály, které nejsou znečištěné nebo jinak kontaminované cizorodými chemickými látkami“. Typicky například dřevo při táboráku.</w:t>
      </w:r>
    </w:p>
    <w:p w14:paraId="47E362D3"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Pálení navlhlé trávy, které bylo spíše jejím doutnáním a bylo doprovázeno hustým štiplavým kouřem, je úplně zakázáno. Nejedná se totiž o dokonalé spalování, které je v tomto případě možné pouze ve spalovnách. Podobné je to s listím shrabaným ze země.</w:t>
      </w:r>
    </w:p>
    <w:p w14:paraId="79530C7E" w14:textId="77777777" w:rsidR="00E00882" w:rsidRPr="002A2F13" w:rsidRDefault="00E00882" w:rsidP="002A2F13">
      <w:pPr>
        <w:jc w:val="both"/>
        <w:rPr>
          <w:rFonts w:ascii="Times New Roman" w:hAnsi="Times New Roman" w:cs="Times New Roman"/>
          <w:b/>
          <w:bCs/>
          <w:sz w:val="28"/>
          <w:szCs w:val="28"/>
        </w:rPr>
      </w:pPr>
      <w:r w:rsidRPr="002A2F13">
        <w:rPr>
          <w:rFonts w:ascii="Times New Roman" w:hAnsi="Times New Roman" w:cs="Times New Roman"/>
          <w:b/>
          <w:bCs/>
          <w:sz w:val="28"/>
          <w:szCs w:val="28"/>
        </w:rPr>
        <w:t>Zákon č. 201/2012 Sb. o ochraně ovzduší</w:t>
      </w:r>
    </w:p>
    <w:p w14:paraId="021347CC"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b/>
          <w:bCs/>
          <w:sz w:val="28"/>
          <w:szCs w:val="28"/>
        </w:rPr>
        <w:t>§ 16 odst. 4</w:t>
      </w:r>
    </w:p>
    <w:p w14:paraId="38B600B3"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V otevřeném ohništi lze spálit jen suché rostlinné materiály, které nejsou znečištěné nebo jinak kontaminované cizorodými chemickými látkami.</w:t>
      </w:r>
    </w:p>
    <w:p w14:paraId="3945B796"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b/>
          <w:bCs/>
          <w:sz w:val="28"/>
          <w:szCs w:val="28"/>
        </w:rPr>
        <w:t xml:space="preserve">§ 23 odst. </w:t>
      </w:r>
      <w:proofErr w:type="gramStart"/>
      <w:r w:rsidRPr="002A2F13">
        <w:rPr>
          <w:rFonts w:ascii="Times New Roman" w:hAnsi="Times New Roman" w:cs="Times New Roman"/>
          <w:b/>
          <w:bCs/>
          <w:sz w:val="28"/>
          <w:szCs w:val="28"/>
        </w:rPr>
        <w:t>1b</w:t>
      </w:r>
      <w:proofErr w:type="gramEnd"/>
      <w:r w:rsidRPr="002A2F13">
        <w:rPr>
          <w:rFonts w:ascii="Times New Roman" w:hAnsi="Times New Roman" w:cs="Times New Roman"/>
          <w:b/>
          <w:bCs/>
          <w:sz w:val="28"/>
          <w:szCs w:val="28"/>
        </w:rPr>
        <w:t xml:space="preserve"> a 2b)</w:t>
      </w:r>
    </w:p>
    <w:p w14:paraId="42A0B6D4"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Za přestupek lze uložit pokutu do výše 50 000 Kč.</w:t>
      </w:r>
    </w:p>
    <w:p w14:paraId="2A92CBD8"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Trávu i dobře tlející listí je možné dát na kompost. V případě většího množství je možné využít velkokapacitní kontejnery na bioodpad ve sběrném dvoře.</w:t>
      </w:r>
    </w:p>
    <w:p w14:paraId="30371C2E" w14:textId="77777777" w:rsidR="00E00882" w:rsidRPr="002A2F13" w:rsidRDefault="00E00882" w:rsidP="002A2F13">
      <w:pPr>
        <w:jc w:val="both"/>
        <w:rPr>
          <w:rFonts w:ascii="Times New Roman" w:hAnsi="Times New Roman" w:cs="Times New Roman"/>
          <w:sz w:val="28"/>
          <w:szCs w:val="28"/>
        </w:rPr>
      </w:pPr>
    </w:p>
    <w:p w14:paraId="6DC5F73F" w14:textId="470BF15B"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Do března, než vstoupila v platnost zmíněná novela, bylo pálení bioodpadu možné na základě výjimek, které stanovovaly obecních vyhlášky. Často tak bylo pálení povoleno právě na jaře, kdy lidé dělali pořádek na zahradě.</w:t>
      </w:r>
    </w:p>
    <w:p w14:paraId="5EAB2ABD" w14:textId="77777777" w:rsidR="00E00882" w:rsidRPr="002A2F13" w:rsidRDefault="00E00882" w:rsidP="002A2F13">
      <w:pPr>
        <w:jc w:val="both"/>
        <w:rPr>
          <w:rFonts w:ascii="Times New Roman" w:hAnsi="Times New Roman" w:cs="Times New Roman"/>
          <w:sz w:val="28"/>
          <w:szCs w:val="28"/>
        </w:rPr>
      </w:pPr>
      <w:r w:rsidRPr="002A2F13">
        <w:rPr>
          <w:rFonts w:ascii="Times New Roman" w:hAnsi="Times New Roman" w:cs="Times New Roman"/>
          <w:sz w:val="28"/>
          <w:szCs w:val="28"/>
        </w:rPr>
        <w:t>Dříve lidé úklid zahrady často řešili tak, že trávu přímo vypalovali, to je pod pokutami zakázáno už dlouho.</w:t>
      </w:r>
    </w:p>
    <w:p w14:paraId="67C65350" w14:textId="77777777" w:rsidR="001E68FF" w:rsidRPr="002A2F13" w:rsidRDefault="001E68FF" w:rsidP="002A2F13">
      <w:pPr>
        <w:jc w:val="both"/>
        <w:rPr>
          <w:rFonts w:ascii="Times New Roman" w:hAnsi="Times New Roman" w:cs="Times New Roman"/>
          <w:sz w:val="28"/>
          <w:szCs w:val="28"/>
        </w:rPr>
      </w:pPr>
    </w:p>
    <w:p w14:paraId="409E4C4D" w14:textId="77777777" w:rsidR="009D04CD" w:rsidRPr="002A2F13" w:rsidRDefault="009D04CD" w:rsidP="002A2F13">
      <w:pPr>
        <w:jc w:val="both"/>
        <w:rPr>
          <w:rFonts w:ascii="Times New Roman" w:hAnsi="Times New Roman" w:cs="Times New Roman"/>
          <w:sz w:val="28"/>
          <w:szCs w:val="28"/>
        </w:rPr>
      </w:pPr>
    </w:p>
    <w:p w14:paraId="5EC99D42" w14:textId="77777777" w:rsidR="009D04CD" w:rsidRPr="002A2F13" w:rsidRDefault="009D04CD" w:rsidP="002A2F13">
      <w:pPr>
        <w:jc w:val="both"/>
        <w:rPr>
          <w:rFonts w:ascii="Times New Roman" w:hAnsi="Times New Roman" w:cs="Times New Roman"/>
          <w:sz w:val="28"/>
          <w:szCs w:val="28"/>
        </w:rPr>
      </w:pPr>
    </w:p>
    <w:p w14:paraId="3F77BAA2" w14:textId="77777777" w:rsidR="009D04CD" w:rsidRPr="002A2F13" w:rsidRDefault="009D04CD" w:rsidP="002A2F13">
      <w:pPr>
        <w:jc w:val="both"/>
        <w:rPr>
          <w:rFonts w:ascii="Times New Roman" w:hAnsi="Times New Roman" w:cs="Times New Roman"/>
          <w:sz w:val="28"/>
          <w:szCs w:val="28"/>
        </w:rPr>
      </w:pPr>
    </w:p>
    <w:p w14:paraId="7BA56BBA" w14:textId="77777777" w:rsidR="009D04CD" w:rsidRPr="002A2F13" w:rsidRDefault="009D04CD" w:rsidP="002A2F13">
      <w:pPr>
        <w:jc w:val="both"/>
        <w:rPr>
          <w:rFonts w:ascii="Times New Roman" w:hAnsi="Times New Roman" w:cs="Times New Roman"/>
          <w:sz w:val="28"/>
          <w:szCs w:val="28"/>
        </w:rPr>
      </w:pPr>
    </w:p>
    <w:p w14:paraId="1134A3C1" w14:textId="77777777" w:rsidR="009D04CD" w:rsidRPr="002A2F13" w:rsidRDefault="009D04CD" w:rsidP="002A2F13">
      <w:pPr>
        <w:jc w:val="both"/>
        <w:rPr>
          <w:rFonts w:ascii="Times New Roman" w:hAnsi="Times New Roman" w:cs="Times New Roman"/>
          <w:sz w:val="28"/>
          <w:szCs w:val="28"/>
        </w:rPr>
      </w:pPr>
    </w:p>
    <w:p w14:paraId="21705D13" w14:textId="77777777" w:rsidR="009D04CD" w:rsidRPr="002A2F13" w:rsidRDefault="009D04CD" w:rsidP="002A2F13">
      <w:pPr>
        <w:jc w:val="both"/>
        <w:rPr>
          <w:rFonts w:ascii="Times New Roman" w:hAnsi="Times New Roman" w:cs="Times New Roman"/>
          <w:sz w:val="28"/>
          <w:szCs w:val="28"/>
        </w:rPr>
      </w:pPr>
    </w:p>
    <w:p w14:paraId="59C400E1" w14:textId="77777777" w:rsidR="009D04CD" w:rsidRPr="002A2F13" w:rsidRDefault="009D04CD" w:rsidP="002A2F13">
      <w:pPr>
        <w:jc w:val="both"/>
        <w:rPr>
          <w:rFonts w:ascii="Times New Roman" w:hAnsi="Times New Roman" w:cs="Times New Roman"/>
          <w:sz w:val="28"/>
          <w:szCs w:val="28"/>
        </w:rPr>
      </w:pPr>
    </w:p>
    <w:p w14:paraId="169108BF" w14:textId="77777777" w:rsidR="009D04CD" w:rsidRPr="002A2F13" w:rsidRDefault="009D04CD" w:rsidP="002A2F13">
      <w:pPr>
        <w:jc w:val="both"/>
        <w:rPr>
          <w:rFonts w:ascii="Times New Roman" w:hAnsi="Times New Roman" w:cs="Times New Roman"/>
          <w:sz w:val="28"/>
          <w:szCs w:val="28"/>
        </w:rPr>
      </w:pPr>
    </w:p>
    <w:p w14:paraId="60182B74" w14:textId="77777777" w:rsidR="009D04CD" w:rsidRPr="002A2F13" w:rsidRDefault="009D04CD" w:rsidP="002A2F13">
      <w:pPr>
        <w:jc w:val="both"/>
        <w:rPr>
          <w:rFonts w:ascii="Times New Roman" w:hAnsi="Times New Roman" w:cs="Times New Roman"/>
          <w:sz w:val="28"/>
          <w:szCs w:val="28"/>
        </w:rPr>
      </w:pPr>
    </w:p>
    <w:p w14:paraId="535D8D32" w14:textId="77777777" w:rsidR="009D04CD" w:rsidRPr="002A2F13" w:rsidRDefault="009D04CD" w:rsidP="002A2F13">
      <w:pPr>
        <w:jc w:val="both"/>
        <w:rPr>
          <w:rFonts w:ascii="Times New Roman" w:hAnsi="Times New Roman" w:cs="Times New Roman"/>
          <w:sz w:val="28"/>
          <w:szCs w:val="28"/>
        </w:rPr>
      </w:pPr>
    </w:p>
    <w:p w14:paraId="050FDA73" w14:textId="77777777" w:rsidR="002A2F13" w:rsidRDefault="002A2F13" w:rsidP="002A2F13">
      <w:pPr>
        <w:jc w:val="both"/>
        <w:rPr>
          <w:rFonts w:ascii="Times New Roman" w:hAnsi="Times New Roman" w:cs="Times New Roman"/>
          <w:b/>
          <w:bCs/>
          <w:sz w:val="28"/>
          <w:szCs w:val="28"/>
        </w:rPr>
      </w:pPr>
    </w:p>
    <w:p w14:paraId="35630796" w14:textId="11D3CA98"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lastRenderedPageBreak/>
        <w:t>Zákaz pálení trávy a listí má překvapivě snadné řešení</w:t>
      </w:r>
    </w:p>
    <w:p w14:paraId="3326DCB6"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Časy se mění. Nezřídka se tak stane, že se objeví novinka, která doposud neměla obdoby, nebo se naopak zruší a zakáže něco, co v naší společnosti fungovalo po staletí. Jednou takovou věcí je pálení listí a trávy na vlastní zahradě, které bylo na počátku března definitivně zakázáno. Zatímco někteří lidé tento krok vítají, jiní už tak nadšení nejsou. Existuje však velmi snadná cesta, jak si se zákazem poradit.</w:t>
      </w:r>
    </w:p>
    <w:p w14:paraId="1BB2D0C1" w14:textId="3E600A2E" w:rsidR="009D04CD" w:rsidRPr="009D04CD" w:rsidRDefault="009D04CD" w:rsidP="002A2F13">
      <w:pPr>
        <w:jc w:val="both"/>
        <w:rPr>
          <w:rFonts w:ascii="Times New Roman" w:hAnsi="Times New Roman" w:cs="Times New Roman"/>
          <w:sz w:val="28"/>
          <w:szCs w:val="28"/>
        </w:rPr>
      </w:pPr>
    </w:p>
    <w:p w14:paraId="35FF428C" w14:textId="05735A69" w:rsidR="009D04CD" w:rsidRPr="009D04CD" w:rsidRDefault="009D04CD" w:rsidP="002A2F13">
      <w:pPr>
        <w:jc w:val="both"/>
        <w:rPr>
          <w:rFonts w:ascii="Times New Roman" w:hAnsi="Times New Roman" w:cs="Times New Roman"/>
          <w:sz w:val="28"/>
          <w:szCs w:val="28"/>
        </w:rPr>
      </w:pPr>
    </w:p>
    <w:p w14:paraId="1CA8C4CF" w14:textId="77777777"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t>Zahrádkáři mají utrum</w:t>
      </w:r>
    </w:p>
    <w:p w14:paraId="11930BC6"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Pokud jste byli zvyklí na jaře spalovat trávu, listí nebo jinou biomasu, které jste se potřebovali po zimních měsících zbavit, musíte se připravit na změnu. 1. března tohoto roku vešla v platnost novela zákona o ochraně ovzduší, která ve spojitosti se zákonem o odpadech zakazuje spalování biomasy na otevřeném ohništi. Pálení bylo de facto zakázáno již dříve, avšak jednotlivé obce ho doposud mohly na jaře povolit prostřednictvím obecních vyhlášek. Tato možnost však začátkem března skončila a pálení biomasy na otevřeném ohni za účelem její likvidace je tak definitivně zakázáno.</w:t>
      </w:r>
    </w:p>
    <w:p w14:paraId="513764D9" w14:textId="77777777"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t>Zákaz se nevyplatí podcenit</w:t>
      </w:r>
    </w:p>
    <w:p w14:paraId="5524C255"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Cílem je nejen snížení znečištění ovzduší, ale také ochrana zdraví obyvatel. Pálení navlhlé trávy nebo tlejícího listí často znamenalo hustý kouř, který šel cítit po celé obci. Zákaz se netýká pouze zahrad u rodinných domů, ale také zahrádkářských kolonií. Pálení listí a trávy i přes jasně daný zákaz byste si měli raději rozmyslet. Můžete za něj totiž dostat pokutu až 50 tisíc korun. Navíc se jedná o věc, kterou jen stěží utajíte.</w:t>
      </w:r>
    </w:p>
    <w:p w14:paraId="7E400720" w14:textId="4432663D" w:rsidR="009D04CD" w:rsidRPr="009D04CD" w:rsidRDefault="009D04CD" w:rsidP="002A2F13">
      <w:pPr>
        <w:jc w:val="both"/>
        <w:rPr>
          <w:rFonts w:ascii="Times New Roman" w:hAnsi="Times New Roman" w:cs="Times New Roman"/>
          <w:sz w:val="28"/>
          <w:szCs w:val="28"/>
        </w:rPr>
      </w:pPr>
      <w:r w:rsidRPr="002A2F13">
        <w:rPr>
          <w:rFonts w:ascii="Times New Roman" w:hAnsi="Times New Roman" w:cs="Times New Roman"/>
          <w:sz w:val="28"/>
          <w:szCs w:val="28"/>
        </w:rPr>
        <mc:AlternateContent>
          <mc:Choice Requires="wps">
            <w:drawing>
              <wp:inline distT="0" distB="0" distL="0" distR="0" wp14:anchorId="51462F3C" wp14:editId="0ECF5D13">
                <wp:extent cx="304800" cy="304800"/>
                <wp:effectExtent l="0" t="0" r="0" b="0"/>
                <wp:docPr id="483338806" name="Obdélník 1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4AC4F9" id="Obdélník 10" o:spid="_x0000_s1026" href="https://www.drevostavitel.cz/clanek/zakaz-paleni-listi-a-travy/9514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2A2F13">
        <w:rPr>
          <w:rFonts w:ascii="Times New Roman" w:hAnsi="Times New Roman" w:cs="Times New Roman"/>
          <w:sz w:val="28"/>
          <w:szCs w:val="28"/>
        </w:rPr>
        <mc:AlternateContent>
          <mc:Choice Requires="wps">
            <w:drawing>
              <wp:inline distT="0" distB="0" distL="0" distR="0" wp14:anchorId="0C8EF01C" wp14:editId="2C94D6F0">
                <wp:extent cx="304800" cy="304800"/>
                <wp:effectExtent l="0" t="0" r="0" b="0"/>
                <wp:docPr id="127537178" name="Obdélník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280080" id="Obdélník 9" o:spid="_x0000_s1026" href="https://www.drevostavitel.cz/clanek/zakaz-paleni-listi-a-travy/9514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2A2F13">
        <w:rPr>
          <w:rFonts w:ascii="Times New Roman" w:hAnsi="Times New Roman" w:cs="Times New Roman"/>
          <w:sz w:val="28"/>
          <w:szCs w:val="28"/>
        </w:rPr>
        <mc:AlternateContent>
          <mc:Choice Requires="wps">
            <w:drawing>
              <wp:inline distT="0" distB="0" distL="0" distR="0" wp14:anchorId="629E1772" wp14:editId="6CB6C323">
                <wp:extent cx="304800" cy="304800"/>
                <wp:effectExtent l="0" t="0" r="0" b="0"/>
                <wp:docPr id="2125781569" name="Obdélník 8">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4296DD" id="Obdélník 8" o:spid="_x0000_s1026" href="https://www.drevostavitel.cz/clanek/zakaz-paleni-listi-a-travy/9515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2A2F13">
        <w:rPr>
          <w:rFonts w:ascii="Times New Roman" w:hAnsi="Times New Roman" w:cs="Times New Roman"/>
          <w:sz w:val="28"/>
          <w:szCs w:val="28"/>
        </w:rPr>
        <mc:AlternateContent>
          <mc:Choice Requires="wps">
            <w:drawing>
              <wp:inline distT="0" distB="0" distL="0" distR="0" wp14:anchorId="65F64FDF" wp14:editId="602B3C15">
                <wp:extent cx="304800" cy="304800"/>
                <wp:effectExtent l="0" t="0" r="0" b="0"/>
                <wp:docPr id="810157464" name="Obdélník 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85CBBF" id="Obdélník 7" o:spid="_x0000_s1026" href="https://www.drevostavitel.cz/clanek/zakaz-paleni-listi-a-travy/9514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95E4511" w14:textId="77777777"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t>Mnoho lidí změnu vítá</w:t>
      </w:r>
    </w:p>
    <w:p w14:paraId="308C937D"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Před tím, než začal zákaz platit, panovaly obavy z reakce zahrádkářů. Ačkoliv se opravdu najde řada negativních ohlasů, je zde také velká část, která tuto změnu vítá, a to právě kvůli nepříjemnému kouři, který pálení navlhlé trávy nebo tlejícího listí způsobuje. Někdo by jistě namítl, že pálení je vůbec tím nejlepším způsobem, jak se tlejícího listí či trávy zbavit. To je sice do jisté míry pravda, avšak muselo by se jednat o spalování dokonalé, toho však v otevřeném ohni prakticky nelze docílit.</w:t>
      </w:r>
    </w:p>
    <w:p w14:paraId="1C02F50F" w14:textId="77777777"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t>Kam s ním?</w:t>
      </w:r>
    </w:p>
    <w:p w14:paraId="38800157"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Pokud tedy nastane čas, kdy budete potřebovat zlikvidovat staré listí, trávu nebo větve z prořezu, bude potřeba najít jiný způsob než obyčejné pálení. Nabízí se tedy otázka, co budou zahrádkáři s touto nepotřebnou biomasou dělat. Panika není nutná, jelikož řešení je velmi snadné.</w:t>
      </w:r>
    </w:p>
    <w:p w14:paraId="21C0259F"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V první řadě je zde kompost. Ten pro většinu zahrádkářů není žádnou přelomovou novinkou, jelikož mnoho z nich kompostuje biologický materiál dlouhodobě. Na aktuální ceny moderních kompostérů se můžete podívat například </w:t>
      </w:r>
      <w:hyperlink r:id="rId8" w:tgtFrame="_blank" w:history="1">
        <w:r w:rsidRPr="009D04CD">
          <w:rPr>
            <w:rStyle w:val="Hypertextovodkaz"/>
            <w:rFonts w:ascii="Times New Roman" w:hAnsi="Times New Roman" w:cs="Times New Roman"/>
            <w:sz w:val="28"/>
            <w:szCs w:val="28"/>
          </w:rPr>
          <w:t>zde</w:t>
        </w:r>
      </w:hyperlink>
      <w:r w:rsidRPr="009D04CD">
        <w:rPr>
          <w:rFonts w:ascii="Times New Roman" w:hAnsi="Times New Roman" w:cs="Times New Roman"/>
          <w:sz w:val="28"/>
          <w:szCs w:val="28"/>
        </w:rPr>
        <w:t xml:space="preserve">. Ne vše můžeme ovšem dát do kompostéru. Poté se hodí velkokapacitní kontejnery, které najdeme prakticky v každé obci. V tomto období jsou navíc v mnoha obcích </w:t>
      </w:r>
      <w:r w:rsidRPr="009D04CD">
        <w:rPr>
          <w:rFonts w:ascii="Times New Roman" w:hAnsi="Times New Roman" w:cs="Times New Roman"/>
          <w:sz w:val="28"/>
          <w:szCs w:val="28"/>
        </w:rPr>
        <w:lastRenderedPageBreak/>
        <w:t>posíleny svozy biologického odpadu a vznikají nová sběrná místa pro bioodpad. Nemusíte tak mít obavy, že nebudete vědět, jak s bioodpadem naložit.</w:t>
      </w:r>
    </w:p>
    <w:p w14:paraId="63701562" w14:textId="77777777" w:rsidR="009D04CD" w:rsidRPr="009D04CD" w:rsidRDefault="009D04CD" w:rsidP="002A2F13">
      <w:pPr>
        <w:jc w:val="both"/>
        <w:rPr>
          <w:rFonts w:ascii="Times New Roman" w:hAnsi="Times New Roman" w:cs="Times New Roman"/>
          <w:b/>
          <w:bCs/>
          <w:sz w:val="28"/>
          <w:szCs w:val="28"/>
        </w:rPr>
      </w:pPr>
      <w:r w:rsidRPr="009D04CD">
        <w:rPr>
          <w:rFonts w:ascii="Times New Roman" w:hAnsi="Times New Roman" w:cs="Times New Roman"/>
          <w:b/>
          <w:bCs/>
          <w:sz w:val="28"/>
          <w:szCs w:val="28"/>
        </w:rPr>
        <w:t>Už si neopeču ani buřta?</w:t>
      </w:r>
    </w:p>
    <w:p w14:paraId="5DF13B86" w14:textId="77777777" w:rsidR="009D04CD" w:rsidRPr="009D04CD" w:rsidRDefault="009D04CD" w:rsidP="002A2F13">
      <w:pPr>
        <w:jc w:val="both"/>
        <w:rPr>
          <w:rFonts w:ascii="Times New Roman" w:hAnsi="Times New Roman" w:cs="Times New Roman"/>
          <w:sz w:val="28"/>
          <w:szCs w:val="28"/>
        </w:rPr>
      </w:pPr>
      <w:r w:rsidRPr="009D04CD">
        <w:rPr>
          <w:rFonts w:ascii="Times New Roman" w:hAnsi="Times New Roman" w:cs="Times New Roman"/>
          <w:sz w:val="28"/>
          <w:szCs w:val="28"/>
        </w:rPr>
        <w:t>Tento nový zákaz, který přinesla novela zákona o ochraně ovzduší, celkem pochopitelně vznesl paniku, že si lidé nebudou moci na zahradě ani opéct buřta. V tomto případě není potřeba panikařit, jelikož zákaz se na opékání špekáčků a na domácí grilování nevztahuje. Jedná se tak o jediný legální způsob, jak spálit biomasu na své zahradě.</w:t>
      </w:r>
      <w:r w:rsidRPr="009D04CD">
        <w:rPr>
          <w:rFonts w:ascii="Times New Roman" w:hAnsi="Times New Roman" w:cs="Times New Roman"/>
          <w:sz w:val="28"/>
          <w:szCs w:val="28"/>
        </w:rPr>
        <w:br/>
        <w:t>Zdroj: https://www.drevostavitel.cz/clanek/zakaz-paleni-listi-a-travy</w:t>
      </w:r>
    </w:p>
    <w:p w14:paraId="32D93953" w14:textId="77777777" w:rsidR="009D04CD" w:rsidRPr="002A2F13" w:rsidRDefault="009D04CD" w:rsidP="002A2F13">
      <w:pPr>
        <w:jc w:val="both"/>
        <w:rPr>
          <w:rFonts w:ascii="Times New Roman" w:hAnsi="Times New Roman" w:cs="Times New Roman"/>
          <w:sz w:val="28"/>
          <w:szCs w:val="28"/>
        </w:rPr>
      </w:pPr>
    </w:p>
    <w:sectPr w:rsidR="009D04CD" w:rsidRPr="002A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882"/>
    <w:rsid w:val="001E68FF"/>
    <w:rsid w:val="002A2F13"/>
    <w:rsid w:val="00363743"/>
    <w:rsid w:val="008E053A"/>
    <w:rsid w:val="009D04CD"/>
    <w:rsid w:val="00E008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7ABD"/>
  <w15:chartTrackingRefBased/>
  <w15:docId w15:val="{37F53816-4E9F-4D90-811A-8E60C77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00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00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0088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0088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0088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0088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0088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0088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0088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0088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0088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0088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0088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0088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0088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0088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0088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00882"/>
    <w:rPr>
      <w:rFonts w:eastAsiaTheme="majorEastAsia" w:cstheme="majorBidi"/>
      <w:color w:val="272727" w:themeColor="text1" w:themeTint="D8"/>
    </w:rPr>
  </w:style>
  <w:style w:type="paragraph" w:styleId="Nzev">
    <w:name w:val="Title"/>
    <w:basedOn w:val="Normln"/>
    <w:next w:val="Normln"/>
    <w:link w:val="NzevChar"/>
    <w:uiPriority w:val="10"/>
    <w:qFormat/>
    <w:rsid w:val="00E00882"/>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0088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00882"/>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0088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00882"/>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E00882"/>
    <w:rPr>
      <w:i/>
      <w:iCs/>
      <w:color w:val="404040" w:themeColor="text1" w:themeTint="BF"/>
    </w:rPr>
  </w:style>
  <w:style w:type="paragraph" w:styleId="Odstavecseseznamem">
    <w:name w:val="List Paragraph"/>
    <w:basedOn w:val="Normln"/>
    <w:uiPriority w:val="34"/>
    <w:qFormat/>
    <w:rsid w:val="00E00882"/>
    <w:pPr>
      <w:ind w:left="720"/>
      <w:contextualSpacing/>
    </w:pPr>
  </w:style>
  <w:style w:type="character" w:styleId="Zdraznnintenzivn">
    <w:name w:val="Intense Emphasis"/>
    <w:basedOn w:val="Standardnpsmoodstavce"/>
    <w:uiPriority w:val="21"/>
    <w:qFormat/>
    <w:rsid w:val="00E00882"/>
    <w:rPr>
      <w:i/>
      <w:iCs/>
      <w:color w:val="0F4761" w:themeColor="accent1" w:themeShade="BF"/>
    </w:rPr>
  </w:style>
  <w:style w:type="paragraph" w:styleId="Vrazncitt">
    <w:name w:val="Intense Quote"/>
    <w:basedOn w:val="Normln"/>
    <w:next w:val="Normln"/>
    <w:link w:val="VrazncittChar"/>
    <w:uiPriority w:val="30"/>
    <w:qFormat/>
    <w:rsid w:val="00E00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00882"/>
    <w:rPr>
      <w:i/>
      <w:iCs/>
      <w:color w:val="0F4761" w:themeColor="accent1" w:themeShade="BF"/>
    </w:rPr>
  </w:style>
  <w:style w:type="character" w:styleId="Odkazintenzivn">
    <w:name w:val="Intense Reference"/>
    <w:basedOn w:val="Standardnpsmoodstavce"/>
    <w:uiPriority w:val="32"/>
    <w:qFormat/>
    <w:rsid w:val="00E00882"/>
    <w:rPr>
      <w:b/>
      <w:bCs/>
      <w:smallCaps/>
      <w:color w:val="0F4761" w:themeColor="accent1" w:themeShade="BF"/>
      <w:spacing w:val="5"/>
    </w:rPr>
  </w:style>
  <w:style w:type="character" w:styleId="Hypertextovodkaz">
    <w:name w:val="Hyperlink"/>
    <w:basedOn w:val="Standardnpsmoodstavce"/>
    <w:uiPriority w:val="99"/>
    <w:unhideWhenUsed/>
    <w:rsid w:val="00E00882"/>
    <w:rPr>
      <w:color w:val="467886" w:themeColor="hyperlink"/>
      <w:u w:val="single"/>
    </w:rPr>
  </w:style>
  <w:style w:type="character" w:styleId="Nevyeenzmnka">
    <w:name w:val="Unresolved Mention"/>
    <w:basedOn w:val="Standardnpsmoodstavce"/>
    <w:uiPriority w:val="99"/>
    <w:semiHidden/>
    <w:unhideWhenUsed/>
    <w:rsid w:val="00E00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43654">
      <w:bodyDiv w:val="1"/>
      <w:marLeft w:val="0"/>
      <w:marRight w:val="0"/>
      <w:marTop w:val="0"/>
      <w:marBottom w:val="0"/>
      <w:divBdr>
        <w:top w:val="none" w:sz="0" w:space="0" w:color="auto"/>
        <w:left w:val="none" w:sz="0" w:space="0" w:color="auto"/>
        <w:bottom w:val="none" w:sz="0" w:space="0" w:color="auto"/>
        <w:right w:val="none" w:sz="0" w:space="0" w:color="auto"/>
      </w:divBdr>
      <w:divsChild>
        <w:div w:id="347145045">
          <w:marLeft w:val="0"/>
          <w:marRight w:val="0"/>
          <w:marTop w:val="0"/>
          <w:marBottom w:val="0"/>
          <w:divBdr>
            <w:top w:val="none" w:sz="0" w:space="0" w:color="auto"/>
            <w:left w:val="none" w:sz="0" w:space="0" w:color="auto"/>
            <w:bottom w:val="none" w:sz="0" w:space="0" w:color="auto"/>
            <w:right w:val="none" w:sz="0" w:space="0" w:color="auto"/>
          </w:divBdr>
          <w:divsChild>
            <w:div w:id="2080639471">
              <w:marLeft w:val="0"/>
              <w:marRight w:val="0"/>
              <w:marTop w:val="0"/>
              <w:marBottom w:val="0"/>
              <w:divBdr>
                <w:top w:val="none" w:sz="0" w:space="0" w:color="auto"/>
                <w:left w:val="none" w:sz="0" w:space="0" w:color="auto"/>
                <w:bottom w:val="none" w:sz="0" w:space="0" w:color="auto"/>
                <w:right w:val="none" w:sz="0" w:space="0" w:color="auto"/>
              </w:divBdr>
            </w:div>
            <w:div w:id="985279270">
              <w:marLeft w:val="0"/>
              <w:marRight w:val="0"/>
              <w:marTop w:val="0"/>
              <w:marBottom w:val="0"/>
              <w:divBdr>
                <w:top w:val="none" w:sz="0" w:space="0" w:color="auto"/>
                <w:left w:val="none" w:sz="0" w:space="0" w:color="auto"/>
                <w:bottom w:val="none" w:sz="0" w:space="0" w:color="auto"/>
                <w:right w:val="none" w:sz="0" w:space="0" w:color="auto"/>
              </w:divBdr>
              <w:divsChild>
                <w:div w:id="1649240703">
                  <w:marLeft w:val="0"/>
                  <w:marRight w:val="0"/>
                  <w:marTop w:val="0"/>
                  <w:marBottom w:val="0"/>
                  <w:divBdr>
                    <w:top w:val="none" w:sz="0" w:space="0" w:color="auto"/>
                    <w:left w:val="none" w:sz="0" w:space="0" w:color="auto"/>
                    <w:bottom w:val="none" w:sz="0" w:space="0" w:color="auto"/>
                    <w:right w:val="none" w:sz="0" w:space="0" w:color="auto"/>
                  </w:divBdr>
                  <w:divsChild>
                    <w:div w:id="1785149720">
                      <w:marLeft w:val="0"/>
                      <w:marRight w:val="0"/>
                      <w:marTop w:val="0"/>
                      <w:marBottom w:val="0"/>
                      <w:divBdr>
                        <w:top w:val="none" w:sz="0" w:space="0" w:color="auto"/>
                        <w:left w:val="none" w:sz="0" w:space="0" w:color="auto"/>
                        <w:bottom w:val="none" w:sz="0" w:space="0" w:color="auto"/>
                        <w:right w:val="none" w:sz="0" w:space="0" w:color="auto"/>
                      </w:divBdr>
                      <w:divsChild>
                        <w:div w:id="850492748">
                          <w:marLeft w:val="0"/>
                          <w:marRight w:val="0"/>
                          <w:marTop w:val="0"/>
                          <w:marBottom w:val="0"/>
                          <w:divBdr>
                            <w:top w:val="none" w:sz="0" w:space="0" w:color="auto"/>
                            <w:left w:val="none" w:sz="0" w:space="0" w:color="auto"/>
                            <w:bottom w:val="none" w:sz="0" w:space="0" w:color="auto"/>
                            <w:right w:val="none" w:sz="0" w:space="0" w:color="auto"/>
                          </w:divBdr>
                          <w:divsChild>
                            <w:div w:id="155993914">
                              <w:marLeft w:val="0"/>
                              <w:marRight w:val="0"/>
                              <w:marTop w:val="0"/>
                              <w:marBottom w:val="0"/>
                              <w:divBdr>
                                <w:top w:val="none" w:sz="0" w:space="0" w:color="auto"/>
                                <w:left w:val="none" w:sz="0" w:space="0" w:color="auto"/>
                                <w:bottom w:val="none" w:sz="0" w:space="0" w:color="auto"/>
                                <w:right w:val="none" w:sz="0" w:space="0" w:color="auto"/>
                              </w:divBdr>
                            </w:div>
                            <w:div w:id="1853063058">
                              <w:marLeft w:val="0"/>
                              <w:marRight w:val="0"/>
                              <w:marTop w:val="0"/>
                              <w:marBottom w:val="0"/>
                              <w:divBdr>
                                <w:top w:val="none" w:sz="0" w:space="0" w:color="auto"/>
                                <w:left w:val="none" w:sz="0" w:space="0" w:color="auto"/>
                                <w:bottom w:val="none" w:sz="0" w:space="0" w:color="auto"/>
                                <w:right w:val="none" w:sz="0" w:space="0" w:color="auto"/>
                              </w:divBdr>
                              <w:divsChild>
                                <w:div w:id="18148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031229">
                  <w:marLeft w:val="0"/>
                  <w:marRight w:val="0"/>
                  <w:marTop w:val="0"/>
                  <w:marBottom w:val="0"/>
                  <w:divBdr>
                    <w:top w:val="none" w:sz="0" w:space="0" w:color="auto"/>
                    <w:left w:val="none" w:sz="0" w:space="0" w:color="auto"/>
                    <w:bottom w:val="none" w:sz="0" w:space="0" w:color="auto"/>
                    <w:right w:val="none" w:sz="0" w:space="0" w:color="auto"/>
                  </w:divBdr>
                  <w:divsChild>
                    <w:div w:id="965084463">
                      <w:marLeft w:val="0"/>
                      <w:marRight w:val="0"/>
                      <w:marTop w:val="0"/>
                      <w:marBottom w:val="0"/>
                      <w:divBdr>
                        <w:top w:val="none" w:sz="0" w:space="0" w:color="auto"/>
                        <w:left w:val="none" w:sz="0" w:space="0" w:color="auto"/>
                        <w:bottom w:val="none" w:sz="0" w:space="0" w:color="auto"/>
                        <w:right w:val="none" w:sz="0" w:space="0" w:color="auto"/>
                      </w:divBdr>
                    </w:div>
                  </w:divsChild>
                </w:div>
                <w:div w:id="1900240937">
                  <w:marLeft w:val="0"/>
                  <w:marRight w:val="0"/>
                  <w:marTop w:val="0"/>
                  <w:marBottom w:val="0"/>
                  <w:divBdr>
                    <w:top w:val="none" w:sz="0" w:space="0" w:color="auto"/>
                    <w:left w:val="none" w:sz="0" w:space="0" w:color="auto"/>
                    <w:bottom w:val="none" w:sz="0" w:space="0" w:color="auto"/>
                    <w:right w:val="none" w:sz="0" w:space="0" w:color="auto"/>
                  </w:divBdr>
                  <w:divsChild>
                    <w:div w:id="1627542322">
                      <w:marLeft w:val="0"/>
                      <w:marRight w:val="0"/>
                      <w:marTop w:val="0"/>
                      <w:marBottom w:val="0"/>
                      <w:divBdr>
                        <w:top w:val="none" w:sz="0" w:space="0" w:color="auto"/>
                        <w:left w:val="none" w:sz="0" w:space="0" w:color="auto"/>
                        <w:bottom w:val="none" w:sz="0" w:space="0" w:color="auto"/>
                        <w:right w:val="none" w:sz="0" w:space="0" w:color="auto"/>
                      </w:divBdr>
                    </w:div>
                    <w:div w:id="11273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88858">
              <w:marLeft w:val="0"/>
              <w:marRight w:val="0"/>
              <w:marTop w:val="0"/>
              <w:marBottom w:val="0"/>
              <w:divBdr>
                <w:top w:val="none" w:sz="0" w:space="0" w:color="auto"/>
                <w:left w:val="none" w:sz="0" w:space="0" w:color="auto"/>
                <w:bottom w:val="none" w:sz="0" w:space="0" w:color="auto"/>
                <w:right w:val="none" w:sz="0" w:space="0" w:color="auto"/>
              </w:divBdr>
            </w:div>
          </w:divsChild>
        </w:div>
        <w:div w:id="1791437968">
          <w:marLeft w:val="0"/>
          <w:marRight w:val="0"/>
          <w:marTop w:val="0"/>
          <w:marBottom w:val="0"/>
          <w:divBdr>
            <w:top w:val="none" w:sz="0" w:space="0" w:color="auto"/>
            <w:left w:val="none" w:sz="0" w:space="0" w:color="auto"/>
            <w:bottom w:val="none" w:sz="0" w:space="0" w:color="auto"/>
            <w:right w:val="none" w:sz="0" w:space="0" w:color="auto"/>
          </w:divBdr>
          <w:divsChild>
            <w:div w:id="1004088249">
              <w:marLeft w:val="0"/>
              <w:marRight w:val="0"/>
              <w:marTop w:val="0"/>
              <w:marBottom w:val="0"/>
              <w:divBdr>
                <w:top w:val="none" w:sz="0" w:space="0" w:color="auto"/>
                <w:left w:val="none" w:sz="0" w:space="0" w:color="auto"/>
                <w:bottom w:val="none" w:sz="0" w:space="0" w:color="auto"/>
                <w:right w:val="none" w:sz="0" w:space="0" w:color="auto"/>
              </w:divBdr>
              <w:divsChild>
                <w:div w:id="1219824942">
                  <w:marLeft w:val="0"/>
                  <w:marRight w:val="0"/>
                  <w:marTop w:val="0"/>
                  <w:marBottom w:val="0"/>
                  <w:divBdr>
                    <w:top w:val="none" w:sz="0" w:space="0" w:color="auto"/>
                    <w:left w:val="none" w:sz="0" w:space="0" w:color="auto"/>
                    <w:bottom w:val="none" w:sz="0" w:space="0" w:color="auto"/>
                    <w:right w:val="none" w:sz="0" w:space="0" w:color="auto"/>
                  </w:divBdr>
                  <w:divsChild>
                    <w:div w:id="1623538183">
                      <w:marLeft w:val="0"/>
                      <w:marRight w:val="0"/>
                      <w:marTop w:val="0"/>
                      <w:marBottom w:val="0"/>
                      <w:divBdr>
                        <w:top w:val="none" w:sz="0" w:space="0" w:color="auto"/>
                        <w:left w:val="none" w:sz="0" w:space="0" w:color="auto"/>
                        <w:bottom w:val="none" w:sz="0" w:space="0" w:color="auto"/>
                        <w:right w:val="none" w:sz="0" w:space="0" w:color="auto"/>
                      </w:divBdr>
                      <w:divsChild>
                        <w:div w:id="179813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11165">
          <w:marLeft w:val="0"/>
          <w:marRight w:val="0"/>
          <w:marTop w:val="0"/>
          <w:marBottom w:val="0"/>
          <w:divBdr>
            <w:top w:val="none" w:sz="0" w:space="0" w:color="auto"/>
            <w:left w:val="none" w:sz="0" w:space="0" w:color="auto"/>
            <w:bottom w:val="none" w:sz="0" w:space="0" w:color="auto"/>
            <w:right w:val="none" w:sz="0" w:space="0" w:color="auto"/>
          </w:divBdr>
          <w:divsChild>
            <w:div w:id="1400785202">
              <w:marLeft w:val="0"/>
              <w:marRight w:val="0"/>
              <w:marTop w:val="0"/>
              <w:marBottom w:val="0"/>
              <w:divBdr>
                <w:top w:val="none" w:sz="0" w:space="0" w:color="auto"/>
                <w:left w:val="none" w:sz="0" w:space="0" w:color="auto"/>
                <w:bottom w:val="none" w:sz="0" w:space="0" w:color="auto"/>
                <w:right w:val="none" w:sz="0" w:space="0" w:color="auto"/>
              </w:divBdr>
              <w:divsChild>
                <w:div w:id="723911279">
                  <w:marLeft w:val="0"/>
                  <w:marRight w:val="0"/>
                  <w:marTop w:val="0"/>
                  <w:marBottom w:val="0"/>
                  <w:divBdr>
                    <w:top w:val="none" w:sz="0" w:space="0" w:color="auto"/>
                    <w:left w:val="none" w:sz="0" w:space="0" w:color="auto"/>
                    <w:bottom w:val="none" w:sz="0" w:space="0" w:color="auto"/>
                    <w:right w:val="none" w:sz="0" w:space="0" w:color="auto"/>
                  </w:divBdr>
                  <w:divsChild>
                    <w:div w:id="1406607850">
                      <w:marLeft w:val="0"/>
                      <w:marRight w:val="0"/>
                      <w:marTop w:val="0"/>
                      <w:marBottom w:val="0"/>
                      <w:divBdr>
                        <w:top w:val="none" w:sz="0" w:space="0" w:color="auto"/>
                        <w:left w:val="none" w:sz="0" w:space="0" w:color="auto"/>
                        <w:bottom w:val="none" w:sz="0" w:space="0" w:color="auto"/>
                        <w:right w:val="none" w:sz="0" w:space="0" w:color="auto"/>
                      </w:divBdr>
                      <w:divsChild>
                        <w:div w:id="563027503">
                          <w:marLeft w:val="0"/>
                          <w:marRight w:val="0"/>
                          <w:marTop w:val="0"/>
                          <w:marBottom w:val="0"/>
                          <w:divBdr>
                            <w:top w:val="none" w:sz="0" w:space="0" w:color="auto"/>
                            <w:left w:val="none" w:sz="0" w:space="0" w:color="auto"/>
                            <w:bottom w:val="none" w:sz="0" w:space="0" w:color="auto"/>
                            <w:right w:val="none" w:sz="0" w:space="0" w:color="auto"/>
                          </w:divBdr>
                        </w:div>
                        <w:div w:id="1883054901">
                          <w:marLeft w:val="0"/>
                          <w:marRight w:val="0"/>
                          <w:marTop w:val="0"/>
                          <w:marBottom w:val="0"/>
                          <w:divBdr>
                            <w:top w:val="none" w:sz="0" w:space="0" w:color="auto"/>
                            <w:left w:val="none" w:sz="0" w:space="0" w:color="auto"/>
                            <w:bottom w:val="none" w:sz="0" w:space="0" w:color="auto"/>
                            <w:right w:val="none" w:sz="0" w:space="0" w:color="auto"/>
                          </w:divBdr>
                        </w:div>
                        <w:div w:id="540748132">
                          <w:marLeft w:val="0"/>
                          <w:marRight w:val="0"/>
                          <w:marTop w:val="0"/>
                          <w:marBottom w:val="0"/>
                          <w:divBdr>
                            <w:top w:val="none" w:sz="0" w:space="0" w:color="auto"/>
                            <w:left w:val="none" w:sz="0" w:space="0" w:color="auto"/>
                            <w:bottom w:val="none" w:sz="0" w:space="0" w:color="auto"/>
                            <w:right w:val="none" w:sz="0" w:space="0" w:color="auto"/>
                          </w:divBdr>
                          <w:divsChild>
                            <w:div w:id="2121490906">
                              <w:marLeft w:val="0"/>
                              <w:marRight w:val="0"/>
                              <w:marTop w:val="0"/>
                              <w:marBottom w:val="0"/>
                              <w:divBdr>
                                <w:top w:val="none" w:sz="0" w:space="0" w:color="auto"/>
                                <w:left w:val="none" w:sz="0" w:space="0" w:color="auto"/>
                                <w:bottom w:val="none" w:sz="0" w:space="0" w:color="auto"/>
                                <w:right w:val="none" w:sz="0" w:space="0" w:color="auto"/>
                              </w:divBdr>
                              <w:divsChild>
                                <w:div w:id="745687775">
                                  <w:marLeft w:val="0"/>
                                  <w:marRight w:val="0"/>
                                  <w:marTop w:val="0"/>
                                  <w:marBottom w:val="0"/>
                                  <w:divBdr>
                                    <w:top w:val="none" w:sz="0" w:space="0" w:color="auto"/>
                                    <w:left w:val="none" w:sz="0" w:space="0" w:color="auto"/>
                                    <w:bottom w:val="none" w:sz="0" w:space="0" w:color="auto"/>
                                    <w:right w:val="none" w:sz="0" w:space="0" w:color="auto"/>
                                  </w:divBdr>
                                </w:div>
                                <w:div w:id="1597445408">
                                  <w:marLeft w:val="0"/>
                                  <w:marRight w:val="0"/>
                                  <w:marTop w:val="0"/>
                                  <w:marBottom w:val="0"/>
                                  <w:divBdr>
                                    <w:top w:val="none" w:sz="0" w:space="0" w:color="auto"/>
                                    <w:left w:val="none" w:sz="0" w:space="0" w:color="auto"/>
                                    <w:bottom w:val="none" w:sz="0" w:space="0" w:color="auto"/>
                                    <w:right w:val="none" w:sz="0" w:space="0" w:color="auto"/>
                                  </w:divBdr>
                                </w:div>
                                <w:div w:id="1744373529">
                                  <w:marLeft w:val="0"/>
                                  <w:marRight w:val="0"/>
                                  <w:marTop w:val="0"/>
                                  <w:marBottom w:val="0"/>
                                  <w:divBdr>
                                    <w:top w:val="none" w:sz="0" w:space="0" w:color="auto"/>
                                    <w:left w:val="none" w:sz="0" w:space="0" w:color="auto"/>
                                    <w:bottom w:val="none" w:sz="0" w:space="0" w:color="auto"/>
                                    <w:right w:val="none" w:sz="0" w:space="0" w:color="auto"/>
                                  </w:divBdr>
                                </w:div>
                                <w:div w:id="112060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429">
                          <w:marLeft w:val="0"/>
                          <w:marRight w:val="0"/>
                          <w:marTop w:val="0"/>
                          <w:marBottom w:val="0"/>
                          <w:divBdr>
                            <w:top w:val="none" w:sz="0" w:space="0" w:color="auto"/>
                            <w:left w:val="none" w:sz="0" w:space="0" w:color="auto"/>
                            <w:bottom w:val="none" w:sz="0" w:space="0" w:color="auto"/>
                            <w:right w:val="none" w:sz="0" w:space="0" w:color="auto"/>
                          </w:divBdr>
                        </w:div>
                        <w:div w:id="1351447950">
                          <w:marLeft w:val="0"/>
                          <w:marRight w:val="0"/>
                          <w:marTop w:val="0"/>
                          <w:marBottom w:val="0"/>
                          <w:divBdr>
                            <w:top w:val="none" w:sz="0" w:space="0" w:color="auto"/>
                            <w:left w:val="none" w:sz="0" w:space="0" w:color="auto"/>
                            <w:bottom w:val="none" w:sz="0" w:space="0" w:color="auto"/>
                            <w:right w:val="none" w:sz="0" w:space="0" w:color="auto"/>
                          </w:divBdr>
                          <w:divsChild>
                            <w:div w:id="313411544">
                              <w:marLeft w:val="0"/>
                              <w:marRight w:val="0"/>
                              <w:marTop w:val="0"/>
                              <w:marBottom w:val="0"/>
                              <w:divBdr>
                                <w:top w:val="none" w:sz="0" w:space="0" w:color="auto"/>
                                <w:left w:val="none" w:sz="0" w:space="0" w:color="auto"/>
                                <w:bottom w:val="none" w:sz="0" w:space="0" w:color="auto"/>
                                <w:right w:val="none" w:sz="0" w:space="0" w:color="auto"/>
                              </w:divBdr>
                              <w:divsChild>
                                <w:div w:id="2069306359">
                                  <w:marLeft w:val="0"/>
                                  <w:marRight w:val="0"/>
                                  <w:marTop w:val="0"/>
                                  <w:marBottom w:val="0"/>
                                  <w:divBdr>
                                    <w:top w:val="none" w:sz="0" w:space="0" w:color="auto"/>
                                    <w:left w:val="none" w:sz="0" w:space="0" w:color="auto"/>
                                    <w:bottom w:val="none" w:sz="0" w:space="0" w:color="auto"/>
                                    <w:right w:val="none" w:sz="0" w:space="0" w:color="auto"/>
                                  </w:divBdr>
                                </w:div>
                                <w:div w:id="1400401698">
                                  <w:marLeft w:val="0"/>
                                  <w:marRight w:val="0"/>
                                  <w:marTop w:val="0"/>
                                  <w:marBottom w:val="0"/>
                                  <w:divBdr>
                                    <w:top w:val="none" w:sz="0" w:space="0" w:color="auto"/>
                                    <w:left w:val="none" w:sz="0" w:space="0" w:color="auto"/>
                                    <w:bottom w:val="none" w:sz="0" w:space="0" w:color="auto"/>
                                    <w:right w:val="none" w:sz="0" w:space="0" w:color="auto"/>
                                  </w:divBdr>
                                  <w:divsChild>
                                    <w:div w:id="249312110">
                                      <w:marLeft w:val="0"/>
                                      <w:marRight w:val="0"/>
                                      <w:marTop w:val="0"/>
                                      <w:marBottom w:val="0"/>
                                      <w:divBdr>
                                        <w:top w:val="none" w:sz="0" w:space="0" w:color="auto"/>
                                        <w:left w:val="none" w:sz="0" w:space="0" w:color="auto"/>
                                        <w:bottom w:val="none" w:sz="0" w:space="0" w:color="auto"/>
                                        <w:right w:val="none" w:sz="0" w:space="0" w:color="auto"/>
                                      </w:divBdr>
                                      <w:divsChild>
                                        <w:div w:id="1553270239">
                                          <w:marLeft w:val="0"/>
                                          <w:marRight w:val="0"/>
                                          <w:marTop w:val="0"/>
                                          <w:marBottom w:val="0"/>
                                          <w:divBdr>
                                            <w:top w:val="none" w:sz="0" w:space="0" w:color="auto"/>
                                            <w:left w:val="none" w:sz="0" w:space="0" w:color="auto"/>
                                            <w:bottom w:val="none" w:sz="0" w:space="0" w:color="auto"/>
                                            <w:right w:val="none" w:sz="0" w:space="0" w:color="auto"/>
                                          </w:divBdr>
                                        </w:div>
                                        <w:div w:id="1299452833">
                                          <w:marLeft w:val="0"/>
                                          <w:marRight w:val="0"/>
                                          <w:marTop w:val="0"/>
                                          <w:marBottom w:val="0"/>
                                          <w:divBdr>
                                            <w:top w:val="none" w:sz="0" w:space="0" w:color="auto"/>
                                            <w:left w:val="none" w:sz="0" w:space="0" w:color="auto"/>
                                            <w:bottom w:val="none" w:sz="0" w:space="0" w:color="auto"/>
                                            <w:right w:val="none" w:sz="0" w:space="0" w:color="auto"/>
                                          </w:divBdr>
                                        </w:div>
                                      </w:divsChild>
                                    </w:div>
                                    <w:div w:id="1818840586">
                                      <w:marLeft w:val="0"/>
                                      <w:marRight w:val="0"/>
                                      <w:marTop w:val="0"/>
                                      <w:marBottom w:val="0"/>
                                      <w:divBdr>
                                        <w:top w:val="none" w:sz="0" w:space="0" w:color="auto"/>
                                        <w:left w:val="none" w:sz="0" w:space="0" w:color="auto"/>
                                        <w:bottom w:val="none" w:sz="0" w:space="0" w:color="auto"/>
                                        <w:right w:val="none" w:sz="0" w:space="0" w:color="auto"/>
                                      </w:divBdr>
                                      <w:divsChild>
                                        <w:div w:id="314838531">
                                          <w:marLeft w:val="0"/>
                                          <w:marRight w:val="0"/>
                                          <w:marTop w:val="0"/>
                                          <w:marBottom w:val="0"/>
                                          <w:divBdr>
                                            <w:top w:val="none" w:sz="0" w:space="0" w:color="auto"/>
                                            <w:left w:val="none" w:sz="0" w:space="0" w:color="auto"/>
                                            <w:bottom w:val="none" w:sz="0" w:space="0" w:color="auto"/>
                                            <w:right w:val="none" w:sz="0" w:space="0" w:color="auto"/>
                                          </w:divBdr>
                                        </w:div>
                                        <w:div w:id="647780041">
                                          <w:marLeft w:val="0"/>
                                          <w:marRight w:val="0"/>
                                          <w:marTop w:val="0"/>
                                          <w:marBottom w:val="0"/>
                                          <w:divBdr>
                                            <w:top w:val="none" w:sz="0" w:space="0" w:color="auto"/>
                                            <w:left w:val="none" w:sz="0" w:space="0" w:color="auto"/>
                                            <w:bottom w:val="none" w:sz="0" w:space="0" w:color="auto"/>
                                            <w:right w:val="none" w:sz="0" w:space="0" w:color="auto"/>
                                          </w:divBdr>
                                        </w:div>
                                      </w:divsChild>
                                    </w:div>
                                    <w:div w:id="392699784">
                                      <w:marLeft w:val="0"/>
                                      <w:marRight w:val="0"/>
                                      <w:marTop w:val="0"/>
                                      <w:marBottom w:val="0"/>
                                      <w:divBdr>
                                        <w:top w:val="none" w:sz="0" w:space="0" w:color="auto"/>
                                        <w:left w:val="none" w:sz="0" w:space="0" w:color="auto"/>
                                        <w:bottom w:val="none" w:sz="0" w:space="0" w:color="auto"/>
                                        <w:right w:val="none" w:sz="0" w:space="0" w:color="auto"/>
                                      </w:divBdr>
                                      <w:divsChild>
                                        <w:div w:id="2090884327">
                                          <w:marLeft w:val="0"/>
                                          <w:marRight w:val="0"/>
                                          <w:marTop w:val="0"/>
                                          <w:marBottom w:val="0"/>
                                          <w:divBdr>
                                            <w:top w:val="none" w:sz="0" w:space="0" w:color="auto"/>
                                            <w:left w:val="none" w:sz="0" w:space="0" w:color="auto"/>
                                            <w:bottom w:val="none" w:sz="0" w:space="0" w:color="auto"/>
                                            <w:right w:val="none" w:sz="0" w:space="0" w:color="auto"/>
                                          </w:divBdr>
                                        </w:div>
                                        <w:div w:id="979306630">
                                          <w:marLeft w:val="0"/>
                                          <w:marRight w:val="0"/>
                                          <w:marTop w:val="0"/>
                                          <w:marBottom w:val="0"/>
                                          <w:divBdr>
                                            <w:top w:val="none" w:sz="0" w:space="0" w:color="auto"/>
                                            <w:left w:val="none" w:sz="0" w:space="0" w:color="auto"/>
                                            <w:bottom w:val="none" w:sz="0" w:space="0" w:color="auto"/>
                                            <w:right w:val="none" w:sz="0" w:space="0" w:color="auto"/>
                                          </w:divBdr>
                                        </w:div>
                                      </w:divsChild>
                                    </w:div>
                                    <w:div w:id="642273401">
                                      <w:marLeft w:val="0"/>
                                      <w:marRight w:val="0"/>
                                      <w:marTop w:val="0"/>
                                      <w:marBottom w:val="0"/>
                                      <w:divBdr>
                                        <w:top w:val="none" w:sz="0" w:space="0" w:color="auto"/>
                                        <w:left w:val="none" w:sz="0" w:space="0" w:color="auto"/>
                                        <w:bottom w:val="none" w:sz="0" w:space="0" w:color="auto"/>
                                        <w:right w:val="none" w:sz="0" w:space="0" w:color="auto"/>
                                      </w:divBdr>
                                      <w:divsChild>
                                        <w:div w:id="1215311323">
                                          <w:marLeft w:val="0"/>
                                          <w:marRight w:val="0"/>
                                          <w:marTop w:val="0"/>
                                          <w:marBottom w:val="0"/>
                                          <w:divBdr>
                                            <w:top w:val="none" w:sz="0" w:space="0" w:color="auto"/>
                                            <w:left w:val="none" w:sz="0" w:space="0" w:color="auto"/>
                                            <w:bottom w:val="none" w:sz="0" w:space="0" w:color="auto"/>
                                            <w:right w:val="none" w:sz="0" w:space="0" w:color="auto"/>
                                          </w:divBdr>
                                        </w:div>
                                        <w:div w:id="11772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1088">
                          <w:marLeft w:val="0"/>
                          <w:marRight w:val="0"/>
                          <w:marTop w:val="0"/>
                          <w:marBottom w:val="0"/>
                          <w:divBdr>
                            <w:top w:val="none" w:sz="0" w:space="0" w:color="auto"/>
                            <w:left w:val="none" w:sz="0" w:space="0" w:color="auto"/>
                            <w:bottom w:val="none" w:sz="0" w:space="0" w:color="auto"/>
                            <w:right w:val="none" w:sz="0" w:space="0" w:color="auto"/>
                          </w:divBdr>
                          <w:divsChild>
                            <w:div w:id="1590504209">
                              <w:marLeft w:val="0"/>
                              <w:marRight w:val="0"/>
                              <w:marTop w:val="0"/>
                              <w:marBottom w:val="0"/>
                              <w:divBdr>
                                <w:top w:val="none" w:sz="0" w:space="0" w:color="auto"/>
                                <w:left w:val="none" w:sz="0" w:space="0" w:color="auto"/>
                                <w:bottom w:val="none" w:sz="0" w:space="0" w:color="auto"/>
                                <w:right w:val="none" w:sz="0" w:space="0" w:color="auto"/>
                              </w:divBdr>
                              <w:divsChild>
                                <w:div w:id="15482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47993">
                          <w:marLeft w:val="0"/>
                          <w:marRight w:val="0"/>
                          <w:marTop w:val="0"/>
                          <w:marBottom w:val="0"/>
                          <w:divBdr>
                            <w:top w:val="none" w:sz="0" w:space="0" w:color="auto"/>
                            <w:left w:val="none" w:sz="0" w:space="0" w:color="auto"/>
                            <w:bottom w:val="none" w:sz="0" w:space="0" w:color="auto"/>
                            <w:right w:val="none" w:sz="0" w:space="0" w:color="auto"/>
                          </w:divBdr>
                        </w:div>
                        <w:div w:id="95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34472">
      <w:bodyDiv w:val="1"/>
      <w:marLeft w:val="0"/>
      <w:marRight w:val="0"/>
      <w:marTop w:val="0"/>
      <w:marBottom w:val="0"/>
      <w:divBdr>
        <w:top w:val="none" w:sz="0" w:space="0" w:color="auto"/>
        <w:left w:val="none" w:sz="0" w:space="0" w:color="auto"/>
        <w:bottom w:val="none" w:sz="0" w:space="0" w:color="auto"/>
        <w:right w:val="none" w:sz="0" w:space="0" w:color="auto"/>
      </w:divBdr>
      <w:divsChild>
        <w:div w:id="1613051624">
          <w:marLeft w:val="0"/>
          <w:marRight w:val="0"/>
          <w:marTop w:val="0"/>
          <w:marBottom w:val="0"/>
          <w:divBdr>
            <w:top w:val="none" w:sz="0" w:space="0" w:color="auto"/>
            <w:left w:val="none" w:sz="0" w:space="0" w:color="auto"/>
            <w:bottom w:val="none" w:sz="0" w:space="0" w:color="auto"/>
            <w:right w:val="none" w:sz="0" w:space="0" w:color="auto"/>
          </w:divBdr>
        </w:div>
        <w:div w:id="1959606262">
          <w:marLeft w:val="0"/>
          <w:marRight w:val="0"/>
          <w:marTop w:val="0"/>
          <w:marBottom w:val="0"/>
          <w:divBdr>
            <w:top w:val="none" w:sz="0" w:space="0" w:color="auto"/>
            <w:left w:val="none" w:sz="0" w:space="0" w:color="auto"/>
            <w:bottom w:val="none" w:sz="0" w:space="0" w:color="auto"/>
            <w:right w:val="none" w:sz="0" w:space="0" w:color="auto"/>
          </w:divBdr>
        </w:div>
        <w:div w:id="738210544">
          <w:marLeft w:val="0"/>
          <w:marRight w:val="0"/>
          <w:marTop w:val="0"/>
          <w:marBottom w:val="0"/>
          <w:divBdr>
            <w:top w:val="none" w:sz="0" w:space="0" w:color="auto"/>
            <w:left w:val="none" w:sz="0" w:space="0" w:color="auto"/>
            <w:bottom w:val="none" w:sz="0" w:space="0" w:color="auto"/>
            <w:right w:val="none" w:sz="0" w:space="0" w:color="auto"/>
          </w:divBdr>
        </w:div>
        <w:div w:id="62994449">
          <w:marLeft w:val="0"/>
          <w:marRight w:val="300"/>
          <w:marTop w:val="120"/>
          <w:marBottom w:val="225"/>
          <w:divBdr>
            <w:top w:val="none" w:sz="0" w:space="0" w:color="auto"/>
            <w:left w:val="none" w:sz="0" w:space="0" w:color="auto"/>
            <w:bottom w:val="none" w:sz="0" w:space="0" w:color="auto"/>
            <w:right w:val="none" w:sz="0" w:space="0" w:color="auto"/>
          </w:divBdr>
        </w:div>
        <w:div w:id="8803211">
          <w:marLeft w:val="0"/>
          <w:marRight w:val="0"/>
          <w:marTop w:val="0"/>
          <w:marBottom w:val="0"/>
          <w:divBdr>
            <w:top w:val="none" w:sz="0" w:space="0" w:color="auto"/>
            <w:left w:val="none" w:sz="0" w:space="0" w:color="auto"/>
            <w:bottom w:val="none" w:sz="0" w:space="0" w:color="auto"/>
            <w:right w:val="none" w:sz="0" w:space="0" w:color="auto"/>
          </w:divBdr>
          <w:divsChild>
            <w:div w:id="994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34029">
      <w:bodyDiv w:val="1"/>
      <w:marLeft w:val="0"/>
      <w:marRight w:val="0"/>
      <w:marTop w:val="0"/>
      <w:marBottom w:val="0"/>
      <w:divBdr>
        <w:top w:val="none" w:sz="0" w:space="0" w:color="auto"/>
        <w:left w:val="none" w:sz="0" w:space="0" w:color="auto"/>
        <w:bottom w:val="none" w:sz="0" w:space="0" w:color="auto"/>
        <w:right w:val="none" w:sz="0" w:space="0" w:color="auto"/>
      </w:divBdr>
      <w:divsChild>
        <w:div w:id="325746627">
          <w:marLeft w:val="0"/>
          <w:marRight w:val="0"/>
          <w:marTop w:val="0"/>
          <w:marBottom w:val="0"/>
          <w:divBdr>
            <w:top w:val="none" w:sz="0" w:space="0" w:color="auto"/>
            <w:left w:val="none" w:sz="0" w:space="0" w:color="auto"/>
            <w:bottom w:val="none" w:sz="0" w:space="0" w:color="auto"/>
            <w:right w:val="none" w:sz="0" w:space="0" w:color="auto"/>
          </w:divBdr>
        </w:div>
        <w:div w:id="862287458">
          <w:marLeft w:val="0"/>
          <w:marRight w:val="0"/>
          <w:marTop w:val="0"/>
          <w:marBottom w:val="0"/>
          <w:divBdr>
            <w:top w:val="none" w:sz="0" w:space="0" w:color="auto"/>
            <w:left w:val="none" w:sz="0" w:space="0" w:color="auto"/>
            <w:bottom w:val="none" w:sz="0" w:space="0" w:color="auto"/>
            <w:right w:val="none" w:sz="0" w:space="0" w:color="auto"/>
          </w:divBdr>
        </w:div>
        <w:div w:id="1031954144">
          <w:marLeft w:val="0"/>
          <w:marRight w:val="0"/>
          <w:marTop w:val="0"/>
          <w:marBottom w:val="0"/>
          <w:divBdr>
            <w:top w:val="none" w:sz="0" w:space="0" w:color="auto"/>
            <w:left w:val="none" w:sz="0" w:space="0" w:color="auto"/>
            <w:bottom w:val="none" w:sz="0" w:space="0" w:color="auto"/>
            <w:right w:val="none" w:sz="0" w:space="0" w:color="auto"/>
          </w:divBdr>
        </w:div>
        <w:div w:id="173763839">
          <w:marLeft w:val="0"/>
          <w:marRight w:val="300"/>
          <w:marTop w:val="120"/>
          <w:marBottom w:val="225"/>
          <w:divBdr>
            <w:top w:val="none" w:sz="0" w:space="0" w:color="auto"/>
            <w:left w:val="none" w:sz="0" w:space="0" w:color="auto"/>
            <w:bottom w:val="none" w:sz="0" w:space="0" w:color="auto"/>
            <w:right w:val="none" w:sz="0" w:space="0" w:color="auto"/>
          </w:divBdr>
        </w:div>
        <w:div w:id="1314405286">
          <w:marLeft w:val="0"/>
          <w:marRight w:val="0"/>
          <w:marTop w:val="0"/>
          <w:marBottom w:val="0"/>
          <w:divBdr>
            <w:top w:val="none" w:sz="0" w:space="0" w:color="auto"/>
            <w:left w:val="none" w:sz="0" w:space="0" w:color="auto"/>
            <w:bottom w:val="none" w:sz="0" w:space="0" w:color="auto"/>
            <w:right w:val="none" w:sz="0" w:space="0" w:color="auto"/>
          </w:divBdr>
          <w:divsChild>
            <w:div w:id="17730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5795">
      <w:bodyDiv w:val="1"/>
      <w:marLeft w:val="0"/>
      <w:marRight w:val="0"/>
      <w:marTop w:val="0"/>
      <w:marBottom w:val="0"/>
      <w:divBdr>
        <w:top w:val="none" w:sz="0" w:space="0" w:color="auto"/>
        <w:left w:val="none" w:sz="0" w:space="0" w:color="auto"/>
        <w:bottom w:val="none" w:sz="0" w:space="0" w:color="auto"/>
        <w:right w:val="none" w:sz="0" w:space="0" w:color="auto"/>
      </w:divBdr>
      <w:divsChild>
        <w:div w:id="390467425">
          <w:marLeft w:val="0"/>
          <w:marRight w:val="0"/>
          <w:marTop w:val="0"/>
          <w:marBottom w:val="0"/>
          <w:divBdr>
            <w:top w:val="none" w:sz="0" w:space="0" w:color="auto"/>
            <w:left w:val="none" w:sz="0" w:space="0" w:color="auto"/>
            <w:bottom w:val="none" w:sz="0" w:space="0" w:color="auto"/>
            <w:right w:val="none" w:sz="0" w:space="0" w:color="auto"/>
          </w:divBdr>
          <w:divsChild>
            <w:div w:id="2093625380">
              <w:marLeft w:val="0"/>
              <w:marRight w:val="0"/>
              <w:marTop w:val="0"/>
              <w:marBottom w:val="0"/>
              <w:divBdr>
                <w:top w:val="none" w:sz="0" w:space="0" w:color="auto"/>
                <w:left w:val="none" w:sz="0" w:space="0" w:color="auto"/>
                <w:bottom w:val="none" w:sz="0" w:space="0" w:color="auto"/>
                <w:right w:val="none" w:sz="0" w:space="0" w:color="auto"/>
              </w:divBdr>
            </w:div>
            <w:div w:id="1763649162">
              <w:marLeft w:val="0"/>
              <w:marRight w:val="0"/>
              <w:marTop w:val="0"/>
              <w:marBottom w:val="0"/>
              <w:divBdr>
                <w:top w:val="none" w:sz="0" w:space="0" w:color="auto"/>
                <w:left w:val="none" w:sz="0" w:space="0" w:color="auto"/>
                <w:bottom w:val="none" w:sz="0" w:space="0" w:color="auto"/>
                <w:right w:val="none" w:sz="0" w:space="0" w:color="auto"/>
              </w:divBdr>
              <w:divsChild>
                <w:div w:id="118843750">
                  <w:marLeft w:val="0"/>
                  <w:marRight w:val="0"/>
                  <w:marTop w:val="0"/>
                  <w:marBottom w:val="0"/>
                  <w:divBdr>
                    <w:top w:val="none" w:sz="0" w:space="0" w:color="auto"/>
                    <w:left w:val="none" w:sz="0" w:space="0" w:color="auto"/>
                    <w:bottom w:val="none" w:sz="0" w:space="0" w:color="auto"/>
                    <w:right w:val="none" w:sz="0" w:space="0" w:color="auto"/>
                  </w:divBdr>
                  <w:divsChild>
                    <w:div w:id="1675185684">
                      <w:marLeft w:val="0"/>
                      <w:marRight w:val="0"/>
                      <w:marTop w:val="0"/>
                      <w:marBottom w:val="0"/>
                      <w:divBdr>
                        <w:top w:val="none" w:sz="0" w:space="0" w:color="auto"/>
                        <w:left w:val="none" w:sz="0" w:space="0" w:color="auto"/>
                        <w:bottom w:val="none" w:sz="0" w:space="0" w:color="auto"/>
                        <w:right w:val="none" w:sz="0" w:space="0" w:color="auto"/>
                      </w:divBdr>
                      <w:divsChild>
                        <w:div w:id="623584478">
                          <w:marLeft w:val="0"/>
                          <w:marRight w:val="0"/>
                          <w:marTop w:val="0"/>
                          <w:marBottom w:val="0"/>
                          <w:divBdr>
                            <w:top w:val="none" w:sz="0" w:space="0" w:color="auto"/>
                            <w:left w:val="none" w:sz="0" w:space="0" w:color="auto"/>
                            <w:bottom w:val="none" w:sz="0" w:space="0" w:color="auto"/>
                            <w:right w:val="none" w:sz="0" w:space="0" w:color="auto"/>
                          </w:divBdr>
                          <w:divsChild>
                            <w:div w:id="1349671296">
                              <w:marLeft w:val="0"/>
                              <w:marRight w:val="0"/>
                              <w:marTop w:val="0"/>
                              <w:marBottom w:val="0"/>
                              <w:divBdr>
                                <w:top w:val="none" w:sz="0" w:space="0" w:color="auto"/>
                                <w:left w:val="none" w:sz="0" w:space="0" w:color="auto"/>
                                <w:bottom w:val="none" w:sz="0" w:space="0" w:color="auto"/>
                                <w:right w:val="none" w:sz="0" w:space="0" w:color="auto"/>
                              </w:divBdr>
                            </w:div>
                            <w:div w:id="1027104449">
                              <w:marLeft w:val="0"/>
                              <w:marRight w:val="0"/>
                              <w:marTop w:val="0"/>
                              <w:marBottom w:val="0"/>
                              <w:divBdr>
                                <w:top w:val="none" w:sz="0" w:space="0" w:color="auto"/>
                                <w:left w:val="none" w:sz="0" w:space="0" w:color="auto"/>
                                <w:bottom w:val="none" w:sz="0" w:space="0" w:color="auto"/>
                                <w:right w:val="none" w:sz="0" w:space="0" w:color="auto"/>
                              </w:divBdr>
                              <w:divsChild>
                                <w:div w:id="3416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035513">
                  <w:marLeft w:val="0"/>
                  <w:marRight w:val="0"/>
                  <w:marTop w:val="0"/>
                  <w:marBottom w:val="0"/>
                  <w:divBdr>
                    <w:top w:val="none" w:sz="0" w:space="0" w:color="auto"/>
                    <w:left w:val="none" w:sz="0" w:space="0" w:color="auto"/>
                    <w:bottom w:val="none" w:sz="0" w:space="0" w:color="auto"/>
                    <w:right w:val="none" w:sz="0" w:space="0" w:color="auto"/>
                  </w:divBdr>
                  <w:divsChild>
                    <w:div w:id="345836390">
                      <w:marLeft w:val="0"/>
                      <w:marRight w:val="0"/>
                      <w:marTop w:val="0"/>
                      <w:marBottom w:val="0"/>
                      <w:divBdr>
                        <w:top w:val="none" w:sz="0" w:space="0" w:color="auto"/>
                        <w:left w:val="none" w:sz="0" w:space="0" w:color="auto"/>
                        <w:bottom w:val="none" w:sz="0" w:space="0" w:color="auto"/>
                        <w:right w:val="none" w:sz="0" w:space="0" w:color="auto"/>
                      </w:divBdr>
                    </w:div>
                  </w:divsChild>
                </w:div>
                <w:div w:id="996147530">
                  <w:marLeft w:val="0"/>
                  <w:marRight w:val="0"/>
                  <w:marTop w:val="0"/>
                  <w:marBottom w:val="0"/>
                  <w:divBdr>
                    <w:top w:val="none" w:sz="0" w:space="0" w:color="auto"/>
                    <w:left w:val="none" w:sz="0" w:space="0" w:color="auto"/>
                    <w:bottom w:val="none" w:sz="0" w:space="0" w:color="auto"/>
                    <w:right w:val="none" w:sz="0" w:space="0" w:color="auto"/>
                  </w:divBdr>
                  <w:divsChild>
                    <w:div w:id="768355276">
                      <w:marLeft w:val="0"/>
                      <w:marRight w:val="0"/>
                      <w:marTop w:val="0"/>
                      <w:marBottom w:val="0"/>
                      <w:divBdr>
                        <w:top w:val="none" w:sz="0" w:space="0" w:color="auto"/>
                        <w:left w:val="none" w:sz="0" w:space="0" w:color="auto"/>
                        <w:bottom w:val="none" w:sz="0" w:space="0" w:color="auto"/>
                        <w:right w:val="none" w:sz="0" w:space="0" w:color="auto"/>
                      </w:divBdr>
                    </w:div>
                    <w:div w:id="9835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93520">
              <w:marLeft w:val="0"/>
              <w:marRight w:val="0"/>
              <w:marTop w:val="0"/>
              <w:marBottom w:val="0"/>
              <w:divBdr>
                <w:top w:val="none" w:sz="0" w:space="0" w:color="auto"/>
                <w:left w:val="none" w:sz="0" w:space="0" w:color="auto"/>
                <w:bottom w:val="none" w:sz="0" w:space="0" w:color="auto"/>
                <w:right w:val="none" w:sz="0" w:space="0" w:color="auto"/>
              </w:divBdr>
            </w:div>
          </w:divsChild>
        </w:div>
        <w:div w:id="1495023487">
          <w:marLeft w:val="0"/>
          <w:marRight w:val="0"/>
          <w:marTop w:val="0"/>
          <w:marBottom w:val="0"/>
          <w:divBdr>
            <w:top w:val="none" w:sz="0" w:space="0" w:color="auto"/>
            <w:left w:val="none" w:sz="0" w:space="0" w:color="auto"/>
            <w:bottom w:val="none" w:sz="0" w:space="0" w:color="auto"/>
            <w:right w:val="none" w:sz="0" w:space="0" w:color="auto"/>
          </w:divBdr>
          <w:divsChild>
            <w:div w:id="1149441131">
              <w:marLeft w:val="0"/>
              <w:marRight w:val="0"/>
              <w:marTop w:val="0"/>
              <w:marBottom w:val="0"/>
              <w:divBdr>
                <w:top w:val="none" w:sz="0" w:space="0" w:color="auto"/>
                <w:left w:val="none" w:sz="0" w:space="0" w:color="auto"/>
                <w:bottom w:val="none" w:sz="0" w:space="0" w:color="auto"/>
                <w:right w:val="none" w:sz="0" w:space="0" w:color="auto"/>
              </w:divBdr>
              <w:divsChild>
                <w:div w:id="1824662626">
                  <w:marLeft w:val="0"/>
                  <w:marRight w:val="0"/>
                  <w:marTop w:val="0"/>
                  <w:marBottom w:val="0"/>
                  <w:divBdr>
                    <w:top w:val="none" w:sz="0" w:space="0" w:color="auto"/>
                    <w:left w:val="none" w:sz="0" w:space="0" w:color="auto"/>
                    <w:bottom w:val="none" w:sz="0" w:space="0" w:color="auto"/>
                    <w:right w:val="none" w:sz="0" w:space="0" w:color="auto"/>
                  </w:divBdr>
                  <w:divsChild>
                    <w:div w:id="1900282503">
                      <w:marLeft w:val="0"/>
                      <w:marRight w:val="0"/>
                      <w:marTop w:val="0"/>
                      <w:marBottom w:val="0"/>
                      <w:divBdr>
                        <w:top w:val="none" w:sz="0" w:space="0" w:color="auto"/>
                        <w:left w:val="none" w:sz="0" w:space="0" w:color="auto"/>
                        <w:bottom w:val="none" w:sz="0" w:space="0" w:color="auto"/>
                        <w:right w:val="none" w:sz="0" w:space="0" w:color="auto"/>
                      </w:divBdr>
                      <w:divsChild>
                        <w:div w:id="207207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601848">
          <w:marLeft w:val="0"/>
          <w:marRight w:val="0"/>
          <w:marTop w:val="0"/>
          <w:marBottom w:val="0"/>
          <w:divBdr>
            <w:top w:val="none" w:sz="0" w:space="0" w:color="auto"/>
            <w:left w:val="none" w:sz="0" w:space="0" w:color="auto"/>
            <w:bottom w:val="none" w:sz="0" w:space="0" w:color="auto"/>
            <w:right w:val="none" w:sz="0" w:space="0" w:color="auto"/>
          </w:divBdr>
          <w:divsChild>
            <w:div w:id="1423725330">
              <w:marLeft w:val="0"/>
              <w:marRight w:val="0"/>
              <w:marTop w:val="0"/>
              <w:marBottom w:val="0"/>
              <w:divBdr>
                <w:top w:val="none" w:sz="0" w:space="0" w:color="auto"/>
                <w:left w:val="none" w:sz="0" w:space="0" w:color="auto"/>
                <w:bottom w:val="none" w:sz="0" w:space="0" w:color="auto"/>
                <w:right w:val="none" w:sz="0" w:space="0" w:color="auto"/>
              </w:divBdr>
              <w:divsChild>
                <w:div w:id="2052997907">
                  <w:marLeft w:val="0"/>
                  <w:marRight w:val="0"/>
                  <w:marTop w:val="0"/>
                  <w:marBottom w:val="0"/>
                  <w:divBdr>
                    <w:top w:val="none" w:sz="0" w:space="0" w:color="auto"/>
                    <w:left w:val="none" w:sz="0" w:space="0" w:color="auto"/>
                    <w:bottom w:val="none" w:sz="0" w:space="0" w:color="auto"/>
                    <w:right w:val="none" w:sz="0" w:space="0" w:color="auto"/>
                  </w:divBdr>
                  <w:divsChild>
                    <w:div w:id="184943679">
                      <w:marLeft w:val="0"/>
                      <w:marRight w:val="0"/>
                      <w:marTop w:val="0"/>
                      <w:marBottom w:val="0"/>
                      <w:divBdr>
                        <w:top w:val="none" w:sz="0" w:space="0" w:color="auto"/>
                        <w:left w:val="none" w:sz="0" w:space="0" w:color="auto"/>
                        <w:bottom w:val="none" w:sz="0" w:space="0" w:color="auto"/>
                        <w:right w:val="none" w:sz="0" w:space="0" w:color="auto"/>
                      </w:divBdr>
                      <w:divsChild>
                        <w:div w:id="277638184">
                          <w:marLeft w:val="0"/>
                          <w:marRight w:val="0"/>
                          <w:marTop w:val="0"/>
                          <w:marBottom w:val="0"/>
                          <w:divBdr>
                            <w:top w:val="none" w:sz="0" w:space="0" w:color="auto"/>
                            <w:left w:val="none" w:sz="0" w:space="0" w:color="auto"/>
                            <w:bottom w:val="none" w:sz="0" w:space="0" w:color="auto"/>
                            <w:right w:val="none" w:sz="0" w:space="0" w:color="auto"/>
                          </w:divBdr>
                        </w:div>
                        <w:div w:id="1913395204">
                          <w:marLeft w:val="0"/>
                          <w:marRight w:val="0"/>
                          <w:marTop w:val="0"/>
                          <w:marBottom w:val="0"/>
                          <w:divBdr>
                            <w:top w:val="none" w:sz="0" w:space="0" w:color="auto"/>
                            <w:left w:val="none" w:sz="0" w:space="0" w:color="auto"/>
                            <w:bottom w:val="none" w:sz="0" w:space="0" w:color="auto"/>
                            <w:right w:val="none" w:sz="0" w:space="0" w:color="auto"/>
                          </w:divBdr>
                        </w:div>
                        <w:div w:id="172035066">
                          <w:marLeft w:val="0"/>
                          <w:marRight w:val="0"/>
                          <w:marTop w:val="0"/>
                          <w:marBottom w:val="0"/>
                          <w:divBdr>
                            <w:top w:val="none" w:sz="0" w:space="0" w:color="auto"/>
                            <w:left w:val="none" w:sz="0" w:space="0" w:color="auto"/>
                            <w:bottom w:val="none" w:sz="0" w:space="0" w:color="auto"/>
                            <w:right w:val="none" w:sz="0" w:space="0" w:color="auto"/>
                          </w:divBdr>
                          <w:divsChild>
                            <w:div w:id="1634216259">
                              <w:marLeft w:val="0"/>
                              <w:marRight w:val="0"/>
                              <w:marTop w:val="0"/>
                              <w:marBottom w:val="0"/>
                              <w:divBdr>
                                <w:top w:val="none" w:sz="0" w:space="0" w:color="auto"/>
                                <w:left w:val="none" w:sz="0" w:space="0" w:color="auto"/>
                                <w:bottom w:val="none" w:sz="0" w:space="0" w:color="auto"/>
                                <w:right w:val="none" w:sz="0" w:space="0" w:color="auto"/>
                              </w:divBdr>
                              <w:divsChild>
                                <w:div w:id="1568565564">
                                  <w:marLeft w:val="0"/>
                                  <w:marRight w:val="0"/>
                                  <w:marTop w:val="0"/>
                                  <w:marBottom w:val="0"/>
                                  <w:divBdr>
                                    <w:top w:val="none" w:sz="0" w:space="0" w:color="auto"/>
                                    <w:left w:val="none" w:sz="0" w:space="0" w:color="auto"/>
                                    <w:bottom w:val="none" w:sz="0" w:space="0" w:color="auto"/>
                                    <w:right w:val="none" w:sz="0" w:space="0" w:color="auto"/>
                                  </w:divBdr>
                                </w:div>
                                <w:div w:id="1372068687">
                                  <w:marLeft w:val="0"/>
                                  <w:marRight w:val="0"/>
                                  <w:marTop w:val="0"/>
                                  <w:marBottom w:val="0"/>
                                  <w:divBdr>
                                    <w:top w:val="none" w:sz="0" w:space="0" w:color="auto"/>
                                    <w:left w:val="none" w:sz="0" w:space="0" w:color="auto"/>
                                    <w:bottom w:val="none" w:sz="0" w:space="0" w:color="auto"/>
                                    <w:right w:val="none" w:sz="0" w:space="0" w:color="auto"/>
                                  </w:divBdr>
                                </w:div>
                                <w:div w:id="1029642248">
                                  <w:marLeft w:val="0"/>
                                  <w:marRight w:val="0"/>
                                  <w:marTop w:val="0"/>
                                  <w:marBottom w:val="0"/>
                                  <w:divBdr>
                                    <w:top w:val="none" w:sz="0" w:space="0" w:color="auto"/>
                                    <w:left w:val="none" w:sz="0" w:space="0" w:color="auto"/>
                                    <w:bottom w:val="none" w:sz="0" w:space="0" w:color="auto"/>
                                    <w:right w:val="none" w:sz="0" w:space="0" w:color="auto"/>
                                  </w:divBdr>
                                </w:div>
                                <w:div w:id="19532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89401">
                          <w:marLeft w:val="0"/>
                          <w:marRight w:val="0"/>
                          <w:marTop w:val="0"/>
                          <w:marBottom w:val="0"/>
                          <w:divBdr>
                            <w:top w:val="none" w:sz="0" w:space="0" w:color="auto"/>
                            <w:left w:val="none" w:sz="0" w:space="0" w:color="auto"/>
                            <w:bottom w:val="none" w:sz="0" w:space="0" w:color="auto"/>
                            <w:right w:val="none" w:sz="0" w:space="0" w:color="auto"/>
                          </w:divBdr>
                        </w:div>
                        <w:div w:id="817453863">
                          <w:marLeft w:val="0"/>
                          <w:marRight w:val="0"/>
                          <w:marTop w:val="0"/>
                          <w:marBottom w:val="0"/>
                          <w:divBdr>
                            <w:top w:val="none" w:sz="0" w:space="0" w:color="auto"/>
                            <w:left w:val="none" w:sz="0" w:space="0" w:color="auto"/>
                            <w:bottom w:val="none" w:sz="0" w:space="0" w:color="auto"/>
                            <w:right w:val="none" w:sz="0" w:space="0" w:color="auto"/>
                          </w:divBdr>
                          <w:divsChild>
                            <w:div w:id="2129156917">
                              <w:marLeft w:val="0"/>
                              <w:marRight w:val="0"/>
                              <w:marTop w:val="0"/>
                              <w:marBottom w:val="0"/>
                              <w:divBdr>
                                <w:top w:val="none" w:sz="0" w:space="0" w:color="auto"/>
                                <w:left w:val="none" w:sz="0" w:space="0" w:color="auto"/>
                                <w:bottom w:val="none" w:sz="0" w:space="0" w:color="auto"/>
                                <w:right w:val="none" w:sz="0" w:space="0" w:color="auto"/>
                              </w:divBdr>
                              <w:divsChild>
                                <w:div w:id="140657301">
                                  <w:marLeft w:val="0"/>
                                  <w:marRight w:val="0"/>
                                  <w:marTop w:val="0"/>
                                  <w:marBottom w:val="0"/>
                                  <w:divBdr>
                                    <w:top w:val="none" w:sz="0" w:space="0" w:color="auto"/>
                                    <w:left w:val="none" w:sz="0" w:space="0" w:color="auto"/>
                                    <w:bottom w:val="none" w:sz="0" w:space="0" w:color="auto"/>
                                    <w:right w:val="none" w:sz="0" w:space="0" w:color="auto"/>
                                  </w:divBdr>
                                </w:div>
                                <w:div w:id="2141412949">
                                  <w:marLeft w:val="0"/>
                                  <w:marRight w:val="0"/>
                                  <w:marTop w:val="0"/>
                                  <w:marBottom w:val="0"/>
                                  <w:divBdr>
                                    <w:top w:val="none" w:sz="0" w:space="0" w:color="auto"/>
                                    <w:left w:val="none" w:sz="0" w:space="0" w:color="auto"/>
                                    <w:bottom w:val="none" w:sz="0" w:space="0" w:color="auto"/>
                                    <w:right w:val="none" w:sz="0" w:space="0" w:color="auto"/>
                                  </w:divBdr>
                                  <w:divsChild>
                                    <w:div w:id="1769618284">
                                      <w:marLeft w:val="0"/>
                                      <w:marRight w:val="0"/>
                                      <w:marTop w:val="0"/>
                                      <w:marBottom w:val="0"/>
                                      <w:divBdr>
                                        <w:top w:val="none" w:sz="0" w:space="0" w:color="auto"/>
                                        <w:left w:val="none" w:sz="0" w:space="0" w:color="auto"/>
                                        <w:bottom w:val="none" w:sz="0" w:space="0" w:color="auto"/>
                                        <w:right w:val="none" w:sz="0" w:space="0" w:color="auto"/>
                                      </w:divBdr>
                                      <w:divsChild>
                                        <w:div w:id="2033069634">
                                          <w:marLeft w:val="0"/>
                                          <w:marRight w:val="0"/>
                                          <w:marTop w:val="0"/>
                                          <w:marBottom w:val="0"/>
                                          <w:divBdr>
                                            <w:top w:val="none" w:sz="0" w:space="0" w:color="auto"/>
                                            <w:left w:val="none" w:sz="0" w:space="0" w:color="auto"/>
                                            <w:bottom w:val="none" w:sz="0" w:space="0" w:color="auto"/>
                                            <w:right w:val="none" w:sz="0" w:space="0" w:color="auto"/>
                                          </w:divBdr>
                                        </w:div>
                                        <w:div w:id="802649683">
                                          <w:marLeft w:val="0"/>
                                          <w:marRight w:val="0"/>
                                          <w:marTop w:val="0"/>
                                          <w:marBottom w:val="0"/>
                                          <w:divBdr>
                                            <w:top w:val="none" w:sz="0" w:space="0" w:color="auto"/>
                                            <w:left w:val="none" w:sz="0" w:space="0" w:color="auto"/>
                                            <w:bottom w:val="none" w:sz="0" w:space="0" w:color="auto"/>
                                            <w:right w:val="none" w:sz="0" w:space="0" w:color="auto"/>
                                          </w:divBdr>
                                        </w:div>
                                      </w:divsChild>
                                    </w:div>
                                    <w:div w:id="1301379340">
                                      <w:marLeft w:val="0"/>
                                      <w:marRight w:val="0"/>
                                      <w:marTop w:val="0"/>
                                      <w:marBottom w:val="0"/>
                                      <w:divBdr>
                                        <w:top w:val="none" w:sz="0" w:space="0" w:color="auto"/>
                                        <w:left w:val="none" w:sz="0" w:space="0" w:color="auto"/>
                                        <w:bottom w:val="none" w:sz="0" w:space="0" w:color="auto"/>
                                        <w:right w:val="none" w:sz="0" w:space="0" w:color="auto"/>
                                      </w:divBdr>
                                      <w:divsChild>
                                        <w:div w:id="1119765491">
                                          <w:marLeft w:val="0"/>
                                          <w:marRight w:val="0"/>
                                          <w:marTop w:val="0"/>
                                          <w:marBottom w:val="0"/>
                                          <w:divBdr>
                                            <w:top w:val="none" w:sz="0" w:space="0" w:color="auto"/>
                                            <w:left w:val="none" w:sz="0" w:space="0" w:color="auto"/>
                                            <w:bottom w:val="none" w:sz="0" w:space="0" w:color="auto"/>
                                            <w:right w:val="none" w:sz="0" w:space="0" w:color="auto"/>
                                          </w:divBdr>
                                        </w:div>
                                        <w:div w:id="1825269512">
                                          <w:marLeft w:val="0"/>
                                          <w:marRight w:val="0"/>
                                          <w:marTop w:val="0"/>
                                          <w:marBottom w:val="0"/>
                                          <w:divBdr>
                                            <w:top w:val="none" w:sz="0" w:space="0" w:color="auto"/>
                                            <w:left w:val="none" w:sz="0" w:space="0" w:color="auto"/>
                                            <w:bottom w:val="none" w:sz="0" w:space="0" w:color="auto"/>
                                            <w:right w:val="none" w:sz="0" w:space="0" w:color="auto"/>
                                          </w:divBdr>
                                        </w:div>
                                      </w:divsChild>
                                    </w:div>
                                    <w:div w:id="2025746159">
                                      <w:marLeft w:val="0"/>
                                      <w:marRight w:val="0"/>
                                      <w:marTop w:val="0"/>
                                      <w:marBottom w:val="0"/>
                                      <w:divBdr>
                                        <w:top w:val="none" w:sz="0" w:space="0" w:color="auto"/>
                                        <w:left w:val="none" w:sz="0" w:space="0" w:color="auto"/>
                                        <w:bottom w:val="none" w:sz="0" w:space="0" w:color="auto"/>
                                        <w:right w:val="none" w:sz="0" w:space="0" w:color="auto"/>
                                      </w:divBdr>
                                      <w:divsChild>
                                        <w:div w:id="1941327556">
                                          <w:marLeft w:val="0"/>
                                          <w:marRight w:val="0"/>
                                          <w:marTop w:val="0"/>
                                          <w:marBottom w:val="0"/>
                                          <w:divBdr>
                                            <w:top w:val="none" w:sz="0" w:space="0" w:color="auto"/>
                                            <w:left w:val="none" w:sz="0" w:space="0" w:color="auto"/>
                                            <w:bottom w:val="none" w:sz="0" w:space="0" w:color="auto"/>
                                            <w:right w:val="none" w:sz="0" w:space="0" w:color="auto"/>
                                          </w:divBdr>
                                        </w:div>
                                        <w:div w:id="1548833087">
                                          <w:marLeft w:val="0"/>
                                          <w:marRight w:val="0"/>
                                          <w:marTop w:val="0"/>
                                          <w:marBottom w:val="0"/>
                                          <w:divBdr>
                                            <w:top w:val="none" w:sz="0" w:space="0" w:color="auto"/>
                                            <w:left w:val="none" w:sz="0" w:space="0" w:color="auto"/>
                                            <w:bottom w:val="none" w:sz="0" w:space="0" w:color="auto"/>
                                            <w:right w:val="none" w:sz="0" w:space="0" w:color="auto"/>
                                          </w:divBdr>
                                        </w:div>
                                      </w:divsChild>
                                    </w:div>
                                    <w:div w:id="159204293">
                                      <w:marLeft w:val="0"/>
                                      <w:marRight w:val="0"/>
                                      <w:marTop w:val="0"/>
                                      <w:marBottom w:val="0"/>
                                      <w:divBdr>
                                        <w:top w:val="none" w:sz="0" w:space="0" w:color="auto"/>
                                        <w:left w:val="none" w:sz="0" w:space="0" w:color="auto"/>
                                        <w:bottom w:val="none" w:sz="0" w:space="0" w:color="auto"/>
                                        <w:right w:val="none" w:sz="0" w:space="0" w:color="auto"/>
                                      </w:divBdr>
                                      <w:divsChild>
                                        <w:div w:id="2063214067">
                                          <w:marLeft w:val="0"/>
                                          <w:marRight w:val="0"/>
                                          <w:marTop w:val="0"/>
                                          <w:marBottom w:val="0"/>
                                          <w:divBdr>
                                            <w:top w:val="none" w:sz="0" w:space="0" w:color="auto"/>
                                            <w:left w:val="none" w:sz="0" w:space="0" w:color="auto"/>
                                            <w:bottom w:val="none" w:sz="0" w:space="0" w:color="auto"/>
                                            <w:right w:val="none" w:sz="0" w:space="0" w:color="auto"/>
                                          </w:divBdr>
                                        </w:div>
                                        <w:div w:id="19171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4894">
                          <w:marLeft w:val="0"/>
                          <w:marRight w:val="0"/>
                          <w:marTop w:val="0"/>
                          <w:marBottom w:val="0"/>
                          <w:divBdr>
                            <w:top w:val="none" w:sz="0" w:space="0" w:color="auto"/>
                            <w:left w:val="none" w:sz="0" w:space="0" w:color="auto"/>
                            <w:bottom w:val="none" w:sz="0" w:space="0" w:color="auto"/>
                            <w:right w:val="none" w:sz="0" w:space="0" w:color="auto"/>
                          </w:divBdr>
                          <w:divsChild>
                            <w:div w:id="1816331824">
                              <w:marLeft w:val="0"/>
                              <w:marRight w:val="0"/>
                              <w:marTop w:val="0"/>
                              <w:marBottom w:val="0"/>
                              <w:divBdr>
                                <w:top w:val="none" w:sz="0" w:space="0" w:color="auto"/>
                                <w:left w:val="none" w:sz="0" w:space="0" w:color="auto"/>
                                <w:bottom w:val="none" w:sz="0" w:space="0" w:color="auto"/>
                                <w:right w:val="none" w:sz="0" w:space="0" w:color="auto"/>
                              </w:divBdr>
                              <w:divsChild>
                                <w:div w:id="103515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738684">
                          <w:marLeft w:val="0"/>
                          <w:marRight w:val="0"/>
                          <w:marTop w:val="0"/>
                          <w:marBottom w:val="0"/>
                          <w:divBdr>
                            <w:top w:val="none" w:sz="0" w:space="0" w:color="auto"/>
                            <w:left w:val="none" w:sz="0" w:space="0" w:color="auto"/>
                            <w:bottom w:val="none" w:sz="0" w:space="0" w:color="auto"/>
                            <w:right w:val="none" w:sz="0" w:space="0" w:color="auto"/>
                          </w:divBdr>
                        </w:div>
                        <w:div w:id="2274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mpostery.heureka.cz/f:p:-10000/?o=5" TargetMode="External"/><Relationship Id="rId3" Type="http://schemas.openxmlformats.org/officeDocument/2006/relationships/webSettings" Target="webSettings.xml"/><Relationship Id="rId7" Type="http://schemas.openxmlformats.org/officeDocument/2006/relationships/hyperlink" Target="https://www.drevostavitel.cz/clanek/zakaz-paleni-listi-a-travy/951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evostavitel.cz/clanek/zakaz-paleni-listi-a-travy/95153" TargetMode="External"/><Relationship Id="rId5" Type="http://schemas.openxmlformats.org/officeDocument/2006/relationships/hyperlink" Target="https://www.drevostavitel.cz/clanek/zakaz-paleni-listi-a-travy/95144" TargetMode="External"/><Relationship Id="rId10" Type="http://schemas.openxmlformats.org/officeDocument/2006/relationships/theme" Target="theme/theme1.xml"/><Relationship Id="rId4" Type="http://schemas.openxmlformats.org/officeDocument/2006/relationships/hyperlink" Target="https://www.drevostavitel.cz/clanek/zakaz-paleni-listi-a-travy/95143"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740</Words>
  <Characters>4372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Šašek</dc:creator>
  <cp:keywords/>
  <dc:description/>
  <cp:lastModifiedBy>David Šašek</cp:lastModifiedBy>
  <cp:revision>3</cp:revision>
  <dcterms:created xsi:type="dcterms:W3CDTF">2025-03-10T15:35:00Z</dcterms:created>
  <dcterms:modified xsi:type="dcterms:W3CDTF">2025-03-13T06:57:00Z</dcterms:modified>
</cp:coreProperties>
</file>